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CA0" w:rsidRDefault="00766CA0">
      <w:pPr>
        <w:spacing w:after="0" w:line="240" w:lineRule="auto"/>
        <w:jc w:val="center"/>
        <w:outlineLvl w:val="0"/>
        <w:rPr>
          <w:rFonts w:ascii="Times New Roman" w:hAnsi="Times New Roman"/>
          <w:sz w:val="18"/>
          <w:szCs w:val="18"/>
        </w:rPr>
      </w:pPr>
    </w:p>
    <w:p w:rsidR="00766CA0" w:rsidRDefault="00766CA0">
      <w:pPr>
        <w:pStyle w:val="ConsPlusNormal"/>
        <w:ind w:firstLine="709"/>
        <w:jc w:val="right"/>
      </w:pPr>
    </w:p>
    <w:p w:rsidR="00766CA0" w:rsidRDefault="00766CA0">
      <w:pPr>
        <w:pStyle w:val="ConsPlusNormal"/>
        <w:ind w:firstLine="709"/>
        <w:jc w:val="right"/>
        <w:rPr>
          <w:rFonts w:ascii="Times New Roman" w:hAnsi="Times New Roman" w:cs="Times New Roman"/>
          <w:sz w:val="24"/>
          <w:szCs w:val="24"/>
        </w:rPr>
      </w:pPr>
    </w:p>
    <w:tbl>
      <w:tblPr>
        <w:tblStyle w:val="aff7"/>
        <w:tblW w:w="15451" w:type="dxa"/>
        <w:tblInd w:w="391" w:type="dxa"/>
        <w:tblLayout w:type="fixed"/>
        <w:tblLook w:val="04A0" w:firstRow="1" w:lastRow="0" w:firstColumn="1" w:lastColumn="0" w:noHBand="0" w:noVBand="1"/>
      </w:tblPr>
      <w:tblGrid>
        <w:gridCol w:w="7763"/>
        <w:gridCol w:w="7688"/>
      </w:tblGrid>
      <w:tr w:rsidR="00766CA0">
        <w:tc>
          <w:tcPr>
            <w:tcW w:w="7762" w:type="dxa"/>
            <w:tcBorders>
              <w:top w:val="nil"/>
              <w:left w:val="nil"/>
              <w:bottom w:val="nil"/>
              <w:right w:val="nil"/>
            </w:tcBorders>
          </w:tcPr>
          <w:p w:rsidR="00766CA0" w:rsidRDefault="00766CA0">
            <w:pPr>
              <w:spacing w:after="0" w:line="240" w:lineRule="auto"/>
              <w:jc w:val="right"/>
              <w:rPr>
                <w:rFonts w:ascii="Times New Roman" w:hAnsi="Times New Roman"/>
                <w:sz w:val="28"/>
                <w:szCs w:val="24"/>
              </w:rPr>
            </w:pPr>
          </w:p>
        </w:tc>
        <w:tc>
          <w:tcPr>
            <w:tcW w:w="7688" w:type="dxa"/>
            <w:tcBorders>
              <w:top w:val="nil"/>
              <w:left w:val="nil"/>
              <w:bottom w:val="nil"/>
              <w:right w:val="nil"/>
            </w:tcBorders>
          </w:tcPr>
          <w:p w:rsidR="00766CA0" w:rsidRDefault="008825A6">
            <w:pPr>
              <w:spacing w:after="0" w:line="240" w:lineRule="auto"/>
              <w:jc w:val="center"/>
              <w:rPr>
                <w:rFonts w:ascii="Times New Roman" w:hAnsi="Times New Roman"/>
                <w:sz w:val="28"/>
                <w:szCs w:val="24"/>
              </w:rPr>
            </w:pPr>
            <w:r>
              <w:rPr>
                <w:rFonts w:ascii="Times New Roman" w:hAnsi="Times New Roman"/>
                <w:sz w:val="28"/>
                <w:szCs w:val="24"/>
              </w:rPr>
              <w:t>ПРИЛОЖЕНИЕ</w:t>
            </w:r>
          </w:p>
          <w:p w:rsidR="00766CA0" w:rsidRDefault="00766CA0">
            <w:pPr>
              <w:spacing w:after="0" w:line="240" w:lineRule="auto"/>
              <w:jc w:val="center"/>
              <w:rPr>
                <w:rFonts w:ascii="Times New Roman" w:hAnsi="Times New Roman"/>
                <w:sz w:val="28"/>
                <w:szCs w:val="24"/>
              </w:rPr>
            </w:pPr>
          </w:p>
          <w:p w:rsidR="00766CA0" w:rsidRDefault="008825A6">
            <w:pPr>
              <w:spacing w:after="0" w:line="240" w:lineRule="auto"/>
              <w:jc w:val="center"/>
              <w:rPr>
                <w:rFonts w:ascii="Times New Roman" w:hAnsi="Times New Roman"/>
                <w:sz w:val="28"/>
                <w:szCs w:val="24"/>
              </w:rPr>
            </w:pPr>
            <w:r>
              <w:rPr>
                <w:rFonts w:ascii="Times New Roman" w:hAnsi="Times New Roman"/>
                <w:sz w:val="28"/>
                <w:szCs w:val="24"/>
              </w:rPr>
              <w:t>УТВЕРЖДЕНО</w:t>
            </w:r>
          </w:p>
          <w:p w:rsidR="00766CA0" w:rsidRDefault="008825A6">
            <w:pPr>
              <w:spacing w:after="0" w:line="240" w:lineRule="auto"/>
              <w:jc w:val="center"/>
              <w:rPr>
                <w:rFonts w:ascii="Times New Roman" w:hAnsi="Times New Roman"/>
                <w:sz w:val="28"/>
                <w:szCs w:val="24"/>
              </w:rPr>
            </w:pPr>
            <w:r>
              <w:rPr>
                <w:rFonts w:ascii="Times New Roman" w:hAnsi="Times New Roman"/>
                <w:sz w:val="28"/>
                <w:szCs w:val="24"/>
              </w:rPr>
              <w:t>постановлением администрации</w:t>
            </w:r>
          </w:p>
          <w:p w:rsidR="00766CA0" w:rsidRDefault="008825A6">
            <w:pPr>
              <w:spacing w:after="0" w:line="240" w:lineRule="auto"/>
              <w:jc w:val="center"/>
              <w:rPr>
                <w:rFonts w:ascii="Times New Roman" w:hAnsi="Times New Roman"/>
                <w:sz w:val="28"/>
                <w:szCs w:val="24"/>
              </w:rPr>
            </w:pPr>
            <w:r>
              <w:rPr>
                <w:rFonts w:ascii="Times New Roman" w:hAnsi="Times New Roman"/>
                <w:sz w:val="28"/>
                <w:szCs w:val="24"/>
              </w:rPr>
              <w:t>Ордынского района Новосибирской области</w:t>
            </w:r>
          </w:p>
          <w:p w:rsidR="00766CA0" w:rsidRDefault="00AB6253">
            <w:pPr>
              <w:spacing w:after="0" w:line="240" w:lineRule="auto"/>
              <w:jc w:val="center"/>
              <w:rPr>
                <w:rFonts w:ascii="Times New Roman" w:hAnsi="Times New Roman"/>
                <w:sz w:val="28"/>
                <w:szCs w:val="27"/>
              </w:rPr>
            </w:pPr>
            <w:r>
              <w:rPr>
                <w:noProof/>
              </w:rPr>
              <w:drawing>
                <wp:anchor distT="0" distB="0" distL="0" distR="0" simplePos="0" relativeHeight="2" behindDoc="0" locked="0" layoutInCell="0" allowOverlap="1" wp14:anchorId="428E857C" wp14:editId="70A3C0DB">
                  <wp:simplePos x="0" y="0"/>
                  <wp:positionH relativeFrom="character">
                    <wp:posOffset>-923925</wp:posOffset>
                  </wp:positionH>
                  <wp:positionV relativeFrom="line">
                    <wp:posOffset>38735</wp:posOffset>
                  </wp:positionV>
                  <wp:extent cx="2893695" cy="252095"/>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2893695" cy="252095"/>
                          </a:xfrm>
                          <a:prstGeom prst="rect">
                            <a:avLst/>
                          </a:prstGeom>
                        </pic:spPr>
                      </pic:pic>
                    </a:graphicData>
                  </a:graphic>
                </wp:anchor>
              </w:drawing>
            </w:r>
            <w:r w:rsidR="008825A6">
              <w:rPr>
                <w:rFonts w:ascii="Times New Roman" w:hAnsi="Times New Roman"/>
                <w:color w:val="DDD9C3"/>
                <w:sz w:val="28"/>
                <w:szCs w:val="27"/>
                <w:u w:val="single"/>
              </w:rPr>
              <w:t xml:space="preserve">  </w:t>
            </w:r>
          </w:p>
        </w:tc>
      </w:tr>
    </w:tbl>
    <w:p w:rsidR="00766CA0" w:rsidRDefault="008825A6">
      <w:pPr>
        <w:pStyle w:val="ConsPlusNormal"/>
        <w:ind w:firstLine="709"/>
        <w:jc w:val="right"/>
        <w:rPr>
          <w:rFonts w:ascii="Times New Roman" w:hAnsi="Times New Roman" w:cs="Times New Roman"/>
          <w:sz w:val="24"/>
          <w:szCs w:val="24"/>
        </w:rPr>
      </w:pPr>
      <w:r>
        <w:rPr>
          <w:rFonts w:ascii="Times New Roman" w:hAnsi="Times New Roman" w:cs="Times New Roman"/>
          <w:sz w:val="24"/>
          <w:szCs w:val="24"/>
        </w:rPr>
        <w:t xml:space="preserve"> </w:t>
      </w:r>
    </w:p>
    <w:p w:rsidR="00766CA0" w:rsidRDefault="00766CA0">
      <w:pPr>
        <w:pStyle w:val="ConsPlusNonformat"/>
        <w:jc w:val="right"/>
        <w:rPr>
          <w:rFonts w:ascii="Times New Roman" w:hAnsi="Times New Roman" w:cs="Times New Roman"/>
          <w:sz w:val="24"/>
          <w:szCs w:val="24"/>
        </w:rPr>
      </w:pPr>
    </w:p>
    <w:p w:rsidR="00766CA0" w:rsidRDefault="008825A6">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МУНИЦИПАЛЬНОЕ ЗАДАНИЕ №</w:t>
      </w:r>
    </w:p>
    <w:p w:rsidR="00766CA0" w:rsidRDefault="008825A6">
      <w:pPr>
        <w:pStyle w:val="ConsPlusNonformat"/>
        <w:jc w:val="center"/>
        <w:rPr>
          <w:rFonts w:ascii="Times New Roman" w:hAnsi="Times New Roman" w:cs="Times New Roman"/>
          <w:sz w:val="24"/>
          <w:szCs w:val="24"/>
        </w:rPr>
      </w:pPr>
      <w:r>
        <w:rPr>
          <w:rFonts w:ascii="Times New Roman" w:hAnsi="Times New Roman" w:cs="Times New Roman"/>
          <w:sz w:val="24"/>
          <w:szCs w:val="24"/>
        </w:rPr>
        <w:t>на 2026 год и на плановый период 2027 и 2028 годов</w:t>
      </w:r>
    </w:p>
    <w:p w:rsidR="00766CA0" w:rsidRDefault="00766CA0">
      <w:pPr>
        <w:pStyle w:val="ConsPlusNormal"/>
        <w:jc w:val="both"/>
        <w:rPr>
          <w:rFonts w:ascii="Times New Roman" w:hAnsi="Times New Roman" w:cs="Times New Roman"/>
          <w:sz w:val="24"/>
          <w:szCs w:val="24"/>
        </w:rPr>
      </w:pPr>
    </w:p>
    <w:tbl>
      <w:tblPr>
        <w:tblW w:w="15797" w:type="dxa"/>
        <w:tblLayout w:type="fixed"/>
        <w:tblCellMar>
          <w:top w:w="102" w:type="dxa"/>
          <w:left w:w="62" w:type="dxa"/>
          <w:bottom w:w="102" w:type="dxa"/>
          <w:right w:w="62" w:type="dxa"/>
        </w:tblCellMar>
        <w:tblLook w:val="0000" w:firstRow="0" w:lastRow="0" w:firstColumn="0" w:lastColumn="0" w:noHBand="0" w:noVBand="0"/>
      </w:tblPr>
      <w:tblGrid>
        <w:gridCol w:w="4032"/>
        <w:gridCol w:w="6521"/>
        <w:gridCol w:w="2267"/>
        <w:gridCol w:w="2977"/>
      </w:tblGrid>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jc w:val="both"/>
              <w:rPr>
                <w:rFonts w:ascii="Times New Roman" w:hAnsi="Times New Roman" w:cs="Times New Roman"/>
                <w:sz w:val="18"/>
                <w:szCs w:val="18"/>
              </w:rPr>
            </w:pPr>
          </w:p>
        </w:tc>
        <w:tc>
          <w:tcPr>
            <w:tcW w:w="2267" w:type="dxa"/>
            <w:tcBorders>
              <w:right w:val="single" w:sz="4" w:space="0" w:color="000000"/>
            </w:tcBorders>
          </w:tcPr>
          <w:p w:rsidR="00766CA0" w:rsidRDefault="00766CA0">
            <w:pPr>
              <w:pStyle w:val="ConsPlusNormal"/>
              <w:jc w:val="both"/>
              <w:rPr>
                <w:rFonts w:ascii="Times New Roman" w:hAnsi="Times New Roman" w:cs="Times New Roman"/>
                <w:sz w:val="18"/>
                <w:szCs w:val="18"/>
              </w:rPr>
            </w:pPr>
          </w:p>
        </w:tc>
        <w:tc>
          <w:tcPr>
            <w:tcW w:w="29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Коды</w:t>
            </w:r>
          </w:p>
        </w:tc>
      </w:tr>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jc w:val="both"/>
              <w:rPr>
                <w:rFonts w:ascii="Times New Roman" w:hAnsi="Times New Roman" w:cs="Times New Roman"/>
                <w:sz w:val="18"/>
                <w:szCs w:val="18"/>
              </w:rPr>
            </w:pPr>
          </w:p>
        </w:tc>
        <w:tc>
          <w:tcPr>
            <w:tcW w:w="2267" w:type="dxa"/>
            <w:tcBorders>
              <w:right w:val="single" w:sz="4" w:space="0" w:color="000000"/>
            </w:tcBorders>
            <w:vAlign w:val="bottom"/>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Форма по </w:t>
            </w:r>
            <w:hyperlink r:id="rId8">
              <w:r>
                <w:rPr>
                  <w:rFonts w:ascii="Times New Roman" w:hAnsi="Times New Roman" w:cs="Times New Roman"/>
                  <w:sz w:val="18"/>
                  <w:szCs w:val="18"/>
                </w:rPr>
                <w:t>ОКУД</w:t>
              </w:r>
            </w:hyperlink>
          </w:p>
        </w:tc>
        <w:tc>
          <w:tcPr>
            <w:tcW w:w="2977" w:type="dxa"/>
            <w:tcBorders>
              <w:top w:val="single" w:sz="4" w:space="0" w:color="000000"/>
              <w:left w:val="single" w:sz="4" w:space="0" w:color="000000"/>
              <w:bottom w:val="single" w:sz="4" w:space="0" w:color="000000"/>
              <w:right w:val="single" w:sz="4" w:space="0" w:color="000000"/>
            </w:tcBorders>
            <w:vAlign w:val="bottom"/>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0506001</w:t>
            </w:r>
          </w:p>
        </w:tc>
      </w:tr>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jc w:val="both"/>
              <w:rPr>
                <w:rFonts w:ascii="Times New Roman" w:hAnsi="Times New Roman" w:cs="Times New Roman"/>
                <w:sz w:val="18"/>
                <w:szCs w:val="18"/>
              </w:rPr>
            </w:pPr>
          </w:p>
        </w:tc>
        <w:tc>
          <w:tcPr>
            <w:tcW w:w="2267" w:type="dxa"/>
            <w:tcBorders>
              <w:right w:val="single" w:sz="4" w:space="0" w:color="000000"/>
            </w:tcBorders>
          </w:tcPr>
          <w:p w:rsidR="00766CA0" w:rsidRDefault="00766CA0">
            <w:pPr>
              <w:pStyle w:val="ConsPlusNormal"/>
              <w:ind w:firstLine="0"/>
              <w:jc w:val="both"/>
              <w:rPr>
                <w:rFonts w:ascii="Times New Roman" w:hAnsi="Times New Roman" w:cs="Times New Roman"/>
                <w:sz w:val="18"/>
                <w:szCs w:val="18"/>
              </w:rPr>
            </w:pPr>
          </w:p>
        </w:tc>
        <w:tc>
          <w:tcPr>
            <w:tcW w:w="2977" w:type="dxa"/>
            <w:tcBorders>
              <w:top w:val="single" w:sz="4" w:space="0" w:color="000000"/>
              <w:left w:val="single" w:sz="4" w:space="0" w:color="000000"/>
              <w:bottom w:val="single" w:sz="4" w:space="0" w:color="000000"/>
              <w:right w:val="single" w:sz="4" w:space="0" w:color="000000"/>
            </w:tcBorders>
          </w:tcPr>
          <w:p w:rsidR="00766CA0" w:rsidRDefault="00766CA0">
            <w:pPr>
              <w:pStyle w:val="ConsPlusNormal"/>
              <w:jc w:val="both"/>
              <w:rPr>
                <w:rFonts w:ascii="Times New Roman" w:hAnsi="Times New Roman" w:cs="Times New Roman"/>
                <w:sz w:val="18"/>
                <w:szCs w:val="18"/>
              </w:rPr>
            </w:pPr>
          </w:p>
        </w:tc>
      </w:tr>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jc w:val="both"/>
              <w:rPr>
                <w:rFonts w:ascii="Times New Roman" w:hAnsi="Times New Roman" w:cs="Times New Roman"/>
                <w:sz w:val="18"/>
                <w:szCs w:val="18"/>
              </w:rPr>
            </w:pPr>
          </w:p>
        </w:tc>
        <w:tc>
          <w:tcPr>
            <w:tcW w:w="2267" w:type="dxa"/>
            <w:tcBorders>
              <w:right w:val="single" w:sz="4" w:space="0" w:color="000000"/>
            </w:tcBorders>
            <w:vAlign w:val="bottom"/>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Дата начала действия</w:t>
            </w:r>
          </w:p>
        </w:tc>
        <w:tc>
          <w:tcPr>
            <w:tcW w:w="29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8"/>
                <w:szCs w:val="18"/>
              </w:rPr>
            </w:pPr>
            <w:r>
              <w:rPr>
                <w:rFonts w:ascii="Times New Roman" w:hAnsi="Times New Roman" w:cs="Times New Roman"/>
                <w:sz w:val="18"/>
                <w:szCs w:val="18"/>
              </w:rPr>
              <w:t>01.01.2026</w:t>
            </w:r>
          </w:p>
        </w:tc>
      </w:tr>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jc w:val="both"/>
              <w:rPr>
                <w:rFonts w:ascii="Times New Roman" w:hAnsi="Times New Roman" w:cs="Times New Roman"/>
                <w:sz w:val="18"/>
                <w:szCs w:val="18"/>
              </w:rPr>
            </w:pPr>
          </w:p>
          <w:p w:rsidR="00766CA0" w:rsidRDefault="00766CA0">
            <w:pPr>
              <w:pStyle w:val="ConsPlusNormal"/>
              <w:jc w:val="both"/>
              <w:rPr>
                <w:rFonts w:ascii="Times New Roman" w:hAnsi="Times New Roman" w:cs="Times New Roman"/>
                <w:sz w:val="18"/>
                <w:szCs w:val="18"/>
              </w:rPr>
            </w:pPr>
          </w:p>
          <w:p w:rsidR="00766CA0" w:rsidRDefault="00766CA0">
            <w:pPr>
              <w:pStyle w:val="ConsPlusNormal"/>
              <w:jc w:val="both"/>
              <w:rPr>
                <w:rFonts w:ascii="Times New Roman" w:hAnsi="Times New Roman" w:cs="Times New Roman"/>
                <w:sz w:val="18"/>
                <w:szCs w:val="18"/>
              </w:rPr>
            </w:pPr>
          </w:p>
        </w:tc>
        <w:tc>
          <w:tcPr>
            <w:tcW w:w="2267" w:type="dxa"/>
            <w:tcBorders>
              <w:right w:val="single" w:sz="4" w:space="0" w:color="000000"/>
            </w:tcBorders>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Дата окончания действия </w:t>
            </w:r>
            <w:hyperlink w:anchor="P906">
              <w:r>
                <w:rPr>
                  <w:rFonts w:ascii="Times New Roman" w:hAnsi="Times New Roman" w:cs="Times New Roman"/>
                  <w:sz w:val="18"/>
                  <w:szCs w:val="18"/>
                </w:rPr>
                <w:t>&lt;2&gt;</w:t>
              </w:r>
            </w:hyperlink>
          </w:p>
        </w:tc>
        <w:tc>
          <w:tcPr>
            <w:tcW w:w="2977" w:type="dxa"/>
            <w:tcBorders>
              <w:top w:val="single" w:sz="4" w:space="0" w:color="000000"/>
              <w:left w:val="single" w:sz="4" w:space="0" w:color="000000"/>
              <w:bottom w:val="single" w:sz="4" w:space="0" w:color="000000"/>
              <w:right w:val="single" w:sz="4" w:space="0" w:color="000000"/>
            </w:tcBorders>
          </w:tcPr>
          <w:p w:rsidR="00766CA0" w:rsidRDefault="00766CA0">
            <w:pPr>
              <w:pStyle w:val="ConsPlusNormal"/>
              <w:jc w:val="both"/>
              <w:rPr>
                <w:rFonts w:ascii="Times New Roman" w:hAnsi="Times New Roman" w:cs="Times New Roman"/>
                <w:sz w:val="18"/>
                <w:szCs w:val="18"/>
              </w:rPr>
            </w:pPr>
          </w:p>
        </w:tc>
      </w:tr>
      <w:tr w:rsidR="00766CA0">
        <w:tc>
          <w:tcPr>
            <w:tcW w:w="4031" w:type="dxa"/>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Наименование муниципального учреждения (обособленного подразделения)</w:t>
            </w:r>
          </w:p>
        </w:tc>
        <w:tc>
          <w:tcPr>
            <w:tcW w:w="6521" w:type="dxa"/>
            <w:vAlign w:val="bottom"/>
          </w:tcPr>
          <w:p w:rsidR="00766CA0" w:rsidRDefault="008825A6">
            <w:pPr>
              <w:pStyle w:val="ConsPlusNormal"/>
              <w:ind w:firstLine="0"/>
              <w:jc w:val="center"/>
              <w:rPr>
                <w:rFonts w:ascii="Times New Roman" w:hAnsi="Times New Roman" w:cs="Times New Roman"/>
                <w:sz w:val="18"/>
                <w:szCs w:val="18"/>
                <w:u w:val="single"/>
              </w:rPr>
            </w:pPr>
            <w:r>
              <w:rPr>
                <w:rFonts w:ascii="Times New Roman" w:hAnsi="Times New Roman" w:cs="Times New Roman"/>
                <w:sz w:val="18"/>
                <w:szCs w:val="18"/>
                <w:u w:val="single"/>
              </w:rPr>
              <w:t>Муниципальное бюджетное учреждение дополнительного образования Ордынского района Новосибирской области «Ордынская детская школа искусств»</w:t>
            </w:r>
          </w:p>
        </w:tc>
        <w:tc>
          <w:tcPr>
            <w:tcW w:w="2267" w:type="dxa"/>
            <w:tcBorders>
              <w:right w:val="single" w:sz="4" w:space="0" w:color="000000"/>
            </w:tcBorders>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Код по сводному реестру</w:t>
            </w:r>
          </w:p>
        </w:tc>
        <w:tc>
          <w:tcPr>
            <w:tcW w:w="29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50Е6003</w:t>
            </w:r>
          </w:p>
        </w:tc>
      </w:tr>
      <w:tr w:rsidR="00766CA0">
        <w:tc>
          <w:tcPr>
            <w:tcW w:w="4031" w:type="dxa"/>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Вид деятельности муниципального учреждения (обособленного подразделения)</w:t>
            </w:r>
          </w:p>
        </w:tc>
        <w:tc>
          <w:tcPr>
            <w:tcW w:w="6521" w:type="dxa"/>
          </w:tcPr>
          <w:p w:rsidR="00766CA0" w:rsidRDefault="008825A6">
            <w:pPr>
              <w:pStyle w:val="ConsPlusNormal"/>
              <w:ind w:firstLine="0"/>
              <w:jc w:val="center"/>
              <w:rPr>
                <w:rFonts w:ascii="Times New Roman" w:hAnsi="Times New Roman" w:cs="Times New Roman"/>
                <w:sz w:val="18"/>
                <w:szCs w:val="18"/>
                <w:u w:val="single"/>
              </w:rPr>
            </w:pPr>
            <w:r>
              <w:rPr>
                <w:rFonts w:ascii="Times New Roman" w:hAnsi="Times New Roman" w:cs="Times New Roman"/>
                <w:sz w:val="18"/>
                <w:szCs w:val="18"/>
                <w:u w:val="single"/>
              </w:rPr>
              <w:t>Дополнительное образование детей и взрослых</w:t>
            </w:r>
          </w:p>
          <w:p w:rsidR="00766CA0" w:rsidRDefault="008825A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(указываются виды деятельности муниципального учреждения, по которым ему утверждается муниципальное задание)</w:t>
            </w:r>
          </w:p>
        </w:tc>
        <w:tc>
          <w:tcPr>
            <w:tcW w:w="2267" w:type="dxa"/>
            <w:tcBorders>
              <w:right w:val="single" w:sz="4" w:space="0" w:color="000000"/>
            </w:tcBorders>
            <w:vAlign w:val="bottom"/>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По </w:t>
            </w:r>
            <w:hyperlink r:id="rId9">
              <w:r>
                <w:rPr>
                  <w:rFonts w:ascii="Times New Roman" w:hAnsi="Times New Roman" w:cs="Times New Roman"/>
                  <w:sz w:val="18"/>
                  <w:szCs w:val="18"/>
                </w:rPr>
                <w:t>ОКВЭД</w:t>
              </w:r>
            </w:hyperlink>
          </w:p>
        </w:tc>
        <w:tc>
          <w:tcPr>
            <w:tcW w:w="2977" w:type="dxa"/>
            <w:tcBorders>
              <w:top w:val="single" w:sz="4" w:space="0" w:color="000000"/>
              <w:left w:val="single" w:sz="4" w:space="0" w:color="000000"/>
              <w:bottom w:val="single" w:sz="4" w:space="0" w:color="000000"/>
              <w:right w:val="single" w:sz="4" w:space="0" w:color="000000"/>
            </w:tcBorders>
          </w:tcPr>
          <w:p w:rsidR="00766CA0" w:rsidRDefault="00766CA0">
            <w:pPr>
              <w:pStyle w:val="ConsPlusNormal"/>
              <w:ind w:firstLine="0"/>
              <w:jc w:val="both"/>
              <w:rPr>
                <w:rFonts w:ascii="Times New Roman" w:hAnsi="Times New Roman" w:cs="Times New Roman"/>
                <w:sz w:val="18"/>
                <w:szCs w:val="18"/>
              </w:rPr>
            </w:pPr>
          </w:p>
          <w:p w:rsidR="00766CA0" w:rsidRDefault="00766CA0">
            <w:pPr>
              <w:pStyle w:val="ConsPlusNormal"/>
              <w:ind w:firstLine="0"/>
              <w:jc w:val="both"/>
              <w:rPr>
                <w:rFonts w:ascii="Times New Roman" w:hAnsi="Times New Roman" w:cs="Times New Roman"/>
                <w:sz w:val="18"/>
                <w:szCs w:val="18"/>
              </w:rPr>
            </w:pPr>
          </w:p>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85.41.</w:t>
            </w:r>
          </w:p>
        </w:tc>
      </w:tr>
      <w:tr w:rsidR="00766CA0">
        <w:tc>
          <w:tcPr>
            <w:tcW w:w="4031" w:type="dxa"/>
          </w:tcPr>
          <w:p w:rsidR="00766CA0" w:rsidRDefault="00766CA0">
            <w:pPr>
              <w:pStyle w:val="ConsPlusNormal"/>
              <w:jc w:val="both"/>
              <w:rPr>
                <w:rFonts w:ascii="Times New Roman" w:hAnsi="Times New Roman" w:cs="Times New Roman"/>
                <w:sz w:val="18"/>
                <w:szCs w:val="18"/>
              </w:rPr>
            </w:pPr>
          </w:p>
        </w:tc>
        <w:tc>
          <w:tcPr>
            <w:tcW w:w="6521" w:type="dxa"/>
          </w:tcPr>
          <w:p w:rsidR="00766CA0" w:rsidRDefault="00766CA0">
            <w:pPr>
              <w:pStyle w:val="ConsPlusNormal"/>
              <w:ind w:firstLine="0"/>
              <w:jc w:val="both"/>
              <w:rPr>
                <w:rFonts w:ascii="Times New Roman" w:hAnsi="Times New Roman" w:cs="Times New Roman"/>
                <w:sz w:val="18"/>
                <w:szCs w:val="18"/>
              </w:rPr>
            </w:pPr>
          </w:p>
        </w:tc>
        <w:tc>
          <w:tcPr>
            <w:tcW w:w="2267" w:type="dxa"/>
            <w:tcBorders>
              <w:right w:val="single" w:sz="4" w:space="0" w:color="000000"/>
            </w:tcBorders>
          </w:tcPr>
          <w:p w:rsidR="00766CA0" w:rsidRDefault="008825A6">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По </w:t>
            </w:r>
            <w:hyperlink r:id="rId10">
              <w:r>
                <w:rPr>
                  <w:rFonts w:ascii="Times New Roman" w:hAnsi="Times New Roman" w:cs="Times New Roman"/>
                  <w:sz w:val="18"/>
                  <w:szCs w:val="18"/>
                </w:rPr>
                <w:t>ОКВЭД</w:t>
              </w:r>
            </w:hyperlink>
          </w:p>
        </w:tc>
        <w:tc>
          <w:tcPr>
            <w:tcW w:w="2977" w:type="dxa"/>
            <w:tcBorders>
              <w:top w:val="single" w:sz="4" w:space="0" w:color="000000"/>
              <w:left w:val="single" w:sz="4" w:space="0" w:color="000000"/>
              <w:bottom w:val="single" w:sz="4" w:space="0" w:color="000000"/>
              <w:right w:val="single" w:sz="4" w:space="0" w:color="000000"/>
            </w:tcBorders>
          </w:tcPr>
          <w:p w:rsidR="00766CA0" w:rsidRDefault="00766CA0">
            <w:pPr>
              <w:pStyle w:val="ConsPlusNormal"/>
              <w:jc w:val="both"/>
              <w:rPr>
                <w:rFonts w:ascii="Times New Roman" w:hAnsi="Times New Roman" w:cs="Times New Roman"/>
                <w:sz w:val="18"/>
                <w:szCs w:val="18"/>
              </w:rPr>
            </w:pPr>
          </w:p>
        </w:tc>
      </w:tr>
    </w:tbl>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Часть I. Сведения об оказываемых муниципальных услугах </w:t>
      </w:r>
    </w:p>
    <w:p w:rsidR="00766CA0" w:rsidRDefault="008825A6">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Раздел </w:t>
      </w:r>
      <w:r>
        <w:rPr>
          <w:rFonts w:ascii="Times New Roman" w:hAnsi="Times New Roman" w:cs="Times New Roman"/>
          <w:sz w:val="24"/>
          <w:szCs w:val="24"/>
          <w:u w:val="single"/>
        </w:rPr>
        <w:t xml:space="preserve">  1</w:t>
      </w:r>
      <w:r>
        <w:rPr>
          <w:rFonts w:ascii="Times New Roman" w:hAnsi="Times New Roman" w:cs="Times New Roman"/>
          <w:sz w:val="24"/>
          <w:szCs w:val="24"/>
          <w:u w:val="single"/>
        </w:rPr>
        <w:tab/>
      </w:r>
    </w:p>
    <w:tbl>
      <w:tblPr>
        <w:tblW w:w="15797" w:type="dxa"/>
        <w:tblLayout w:type="fixed"/>
        <w:tblCellMar>
          <w:top w:w="102" w:type="dxa"/>
          <w:left w:w="62" w:type="dxa"/>
          <w:bottom w:w="102" w:type="dxa"/>
          <w:right w:w="62" w:type="dxa"/>
        </w:tblCellMar>
        <w:tblLook w:val="0000" w:firstRow="0" w:lastRow="0" w:firstColumn="0" w:lastColumn="0" w:noHBand="0" w:noVBand="0"/>
      </w:tblPr>
      <w:tblGrid>
        <w:gridCol w:w="8708"/>
        <w:gridCol w:w="4111"/>
        <w:gridCol w:w="2978"/>
      </w:tblGrid>
      <w:tr w:rsidR="00766CA0">
        <w:tc>
          <w:tcPr>
            <w:tcW w:w="8708" w:type="dxa"/>
          </w:tcPr>
          <w:p w:rsidR="00766CA0" w:rsidRDefault="008825A6">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1. Наименование муниципальной услуги </w:t>
            </w:r>
            <w:r>
              <w:rPr>
                <w:rFonts w:ascii="Times New Roman" w:hAnsi="Times New Roman" w:cs="Times New Roman"/>
                <w:sz w:val="24"/>
                <w:szCs w:val="24"/>
                <w:u w:val="single"/>
              </w:rPr>
              <w:t>Реализация дополнительных общеразвивающих  программ</w:t>
            </w:r>
          </w:p>
        </w:tc>
        <w:tc>
          <w:tcPr>
            <w:tcW w:w="4111" w:type="dxa"/>
            <w:tcBorders>
              <w:right w:val="single" w:sz="4" w:space="0" w:color="000000"/>
            </w:tcBorders>
          </w:tcPr>
          <w:p w:rsidR="00766CA0" w:rsidRDefault="008825A6">
            <w:pPr>
              <w:pStyle w:val="ConsPlusNormal"/>
              <w:ind w:firstLine="30"/>
              <w:jc w:val="center"/>
              <w:rPr>
                <w:rFonts w:ascii="Times New Roman" w:hAnsi="Times New Roman" w:cs="Times New Roman"/>
                <w:sz w:val="24"/>
                <w:szCs w:val="24"/>
              </w:rPr>
            </w:pPr>
            <w:r>
              <w:rPr>
                <w:rFonts w:ascii="Times New Roman" w:hAnsi="Times New Roman" w:cs="Times New Roman"/>
                <w:sz w:val="24"/>
                <w:szCs w:val="24"/>
              </w:rPr>
              <w:t>Код по общероссийскому базовому перечню или федеральному перечню</w:t>
            </w:r>
          </w:p>
        </w:tc>
        <w:tc>
          <w:tcPr>
            <w:tcW w:w="297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highlight w:val="yellow"/>
              </w:rPr>
            </w:pPr>
            <w:r>
              <w:rPr>
                <w:rFonts w:ascii="Times New Roman" w:hAnsi="Times New Roman" w:cs="Times New Roman"/>
              </w:rPr>
              <w:t>42.Г42.0</w:t>
            </w:r>
          </w:p>
        </w:tc>
      </w:tr>
      <w:tr w:rsidR="00766CA0">
        <w:tc>
          <w:tcPr>
            <w:tcW w:w="8708" w:type="dxa"/>
          </w:tcPr>
          <w:p w:rsidR="00766CA0" w:rsidRDefault="00766CA0">
            <w:pPr>
              <w:pStyle w:val="ConsPlusNormal"/>
              <w:ind w:firstLine="0"/>
              <w:rPr>
                <w:rFonts w:ascii="Times New Roman" w:hAnsi="Times New Roman" w:cs="Times New Roman"/>
                <w:sz w:val="24"/>
                <w:szCs w:val="24"/>
              </w:rPr>
            </w:pPr>
          </w:p>
          <w:p w:rsidR="00766CA0" w:rsidRDefault="008825A6">
            <w:pPr>
              <w:pStyle w:val="ConsPlusNormal"/>
              <w:ind w:firstLine="0"/>
            </w:pPr>
            <w:r>
              <w:rPr>
                <w:rFonts w:ascii="Times New Roman" w:hAnsi="Times New Roman" w:cs="Times New Roman"/>
                <w:sz w:val="24"/>
                <w:szCs w:val="24"/>
              </w:rPr>
              <w:lastRenderedPageBreak/>
              <w:t xml:space="preserve">2. Категории потребителей муниципальной услуги </w:t>
            </w:r>
            <w:r>
              <w:rPr>
                <w:rFonts w:ascii="Times New Roman" w:hAnsi="Times New Roman" w:cs="Times New Roman"/>
                <w:sz w:val="24"/>
                <w:szCs w:val="24"/>
                <w:u w:val="single"/>
              </w:rPr>
              <w:t>Физические лица</w:t>
            </w:r>
          </w:p>
        </w:tc>
        <w:tc>
          <w:tcPr>
            <w:tcW w:w="4111" w:type="dxa"/>
          </w:tcPr>
          <w:p w:rsidR="00766CA0" w:rsidRDefault="00766CA0">
            <w:pPr>
              <w:pStyle w:val="ConsPlusNormal"/>
              <w:rPr>
                <w:rFonts w:ascii="Times New Roman" w:hAnsi="Times New Roman" w:cs="Times New Roman"/>
                <w:sz w:val="24"/>
                <w:szCs w:val="24"/>
              </w:rPr>
            </w:pPr>
          </w:p>
        </w:tc>
        <w:tc>
          <w:tcPr>
            <w:tcW w:w="2978" w:type="dxa"/>
            <w:tcBorders>
              <w:top w:val="single" w:sz="4" w:space="0" w:color="000000"/>
            </w:tcBorders>
          </w:tcPr>
          <w:p w:rsidR="00766CA0" w:rsidRDefault="00766CA0">
            <w:pPr>
              <w:pStyle w:val="ConsPlusNormal"/>
              <w:rPr>
                <w:rFonts w:ascii="Times New Roman" w:hAnsi="Times New Roman" w:cs="Times New Roman"/>
                <w:sz w:val="24"/>
                <w:szCs w:val="24"/>
              </w:rPr>
            </w:pPr>
          </w:p>
        </w:tc>
      </w:tr>
    </w:tbl>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3. Показатели, характеризующие объем и (или) качество муниципальной услуги</w:t>
      </w:r>
    </w:p>
    <w:p w:rsidR="00766CA0" w:rsidRDefault="008825A6">
      <w:pPr>
        <w:pStyle w:val="ConsPlusNonformat"/>
        <w:jc w:val="both"/>
        <w:rPr>
          <w:rFonts w:ascii="Times New Roman" w:hAnsi="Times New Roman" w:cs="Times New Roman"/>
        </w:rPr>
      </w:pPr>
      <w:bookmarkStart w:id="0" w:name="P447"/>
      <w:bookmarkEnd w:id="0"/>
      <w:r>
        <w:rPr>
          <w:rFonts w:ascii="Times New Roman" w:hAnsi="Times New Roman" w:cs="Times New Roman"/>
          <w:sz w:val="24"/>
          <w:szCs w:val="24"/>
        </w:rPr>
        <w:t xml:space="preserve">3.1. Показатели, характеризующие качество муниципальной услуги </w:t>
      </w:r>
      <w:hyperlink w:anchor="P908">
        <w:r>
          <w:rPr>
            <w:rFonts w:ascii="Times New Roman" w:hAnsi="Times New Roman" w:cs="Times New Roman"/>
            <w:sz w:val="24"/>
            <w:szCs w:val="24"/>
          </w:rPr>
          <w:t>&lt;4&gt;</w:t>
        </w:r>
      </w:hyperlink>
      <w:r>
        <w:t xml:space="preserve">: </w:t>
      </w:r>
      <w:r>
        <w:rPr>
          <w:rFonts w:ascii="Times New Roman" w:hAnsi="Times New Roman" w:cs="Times New Roman"/>
        </w:rPr>
        <w:t>не предусматриваются (в базовом отраслевом Перечне данные показатели отсутствуют).</w:t>
      </w:r>
    </w:p>
    <w:tbl>
      <w:tblPr>
        <w:tblW w:w="16046" w:type="dxa"/>
        <w:jc w:val="center"/>
        <w:tblLayout w:type="fixed"/>
        <w:tblCellMar>
          <w:top w:w="102" w:type="dxa"/>
          <w:left w:w="62" w:type="dxa"/>
          <w:bottom w:w="102" w:type="dxa"/>
          <w:right w:w="62" w:type="dxa"/>
        </w:tblCellMar>
        <w:tblLook w:val="0000" w:firstRow="0" w:lastRow="0" w:firstColumn="0" w:lastColumn="0" w:noHBand="0" w:noVBand="0"/>
      </w:tblPr>
      <w:tblGrid>
        <w:gridCol w:w="1175"/>
        <w:gridCol w:w="1256"/>
        <w:gridCol w:w="1000"/>
        <w:gridCol w:w="1001"/>
        <w:gridCol w:w="859"/>
        <w:gridCol w:w="857"/>
        <w:gridCol w:w="999"/>
        <w:gridCol w:w="1002"/>
        <w:gridCol w:w="1144"/>
        <w:gridCol w:w="999"/>
        <w:gridCol w:w="857"/>
        <w:gridCol w:w="1144"/>
        <w:gridCol w:w="2090"/>
        <w:gridCol w:w="1663"/>
      </w:tblGrid>
      <w:tr w:rsidR="00766CA0">
        <w:trPr>
          <w:trHeight w:val="973"/>
          <w:jc w:val="center"/>
        </w:trPr>
        <w:tc>
          <w:tcPr>
            <w:tcW w:w="1174"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Уникальный номер реестровой записи </w:t>
            </w:r>
            <w:hyperlink w:anchor="P909">
              <w:r>
                <w:rPr>
                  <w:rFonts w:ascii="Times New Roman" w:hAnsi="Times New Roman" w:cs="Times New Roman"/>
                  <w:sz w:val="16"/>
                  <w:szCs w:val="16"/>
                </w:rPr>
                <w:t>&lt;5&gt;</w:t>
              </w:r>
            </w:hyperlink>
          </w:p>
        </w:tc>
        <w:tc>
          <w:tcPr>
            <w:tcW w:w="3257"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характеризующий содержание муниципальной услуги</w:t>
            </w:r>
          </w:p>
        </w:tc>
        <w:tc>
          <w:tcPr>
            <w:tcW w:w="1716"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характеризующий условия (формы) оказания муниципальной услуги</w:t>
            </w:r>
          </w:p>
        </w:tc>
        <w:tc>
          <w:tcPr>
            <w:tcW w:w="3145"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качества муниципальной услуги</w:t>
            </w:r>
          </w:p>
        </w:tc>
        <w:tc>
          <w:tcPr>
            <w:tcW w:w="3000"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Значение показателя качества муниципальной услуги</w:t>
            </w:r>
          </w:p>
        </w:tc>
        <w:tc>
          <w:tcPr>
            <w:tcW w:w="375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Допустимые (возможные) отклонения от установленных показателей качества муниципальной услуги </w:t>
            </w:r>
            <w:hyperlink w:anchor="P911">
              <w:r>
                <w:rPr>
                  <w:rFonts w:ascii="Times New Roman" w:hAnsi="Times New Roman" w:cs="Times New Roman"/>
                  <w:sz w:val="16"/>
                  <w:szCs w:val="16"/>
                </w:rPr>
                <w:t>&lt;7&gt;</w:t>
              </w:r>
            </w:hyperlink>
          </w:p>
        </w:tc>
      </w:tr>
      <w:tr w:rsidR="00766CA0">
        <w:trPr>
          <w:trHeight w:val="387"/>
          <w:jc w:val="center"/>
        </w:trPr>
        <w:tc>
          <w:tcPr>
            <w:tcW w:w="1174"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256"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00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001"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85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857"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99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2146"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единица измерения</w:t>
            </w:r>
          </w:p>
        </w:tc>
        <w:tc>
          <w:tcPr>
            <w:tcW w:w="99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(очередной финансовый год)</w:t>
            </w:r>
          </w:p>
        </w:tc>
        <w:tc>
          <w:tcPr>
            <w:tcW w:w="857"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(1-й год планового периода)</w:t>
            </w:r>
          </w:p>
        </w:tc>
        <w:tc>
          <w:tcPr>
            <w:tcW w:w="1144"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2028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(2-й год планового периода)</w:t>
            </w:r>
          </w:p>
        </w:tc>
        <w:tc>
          <w:tcPr>
            <w:tcW w:w="209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процентах</w:t>
            </w:r>
          </w:p>
        </w:tc>
        <w:tc>
          <w:tcPr>
            <w:tcW w:w="1663"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абсолютных величинах</w:t>
            </w:r>
          </w:p>
        </w:tc>
      </w:tr>
      <w:tr w:rsidR="00766CA0">
        <w:trPr>
          <w:trHeight w:val="458"/>
          <w:jc w:val="center"/>
        </w:trPr>
        <w:tc>
          <w:tcPr>
            <w:tcW w:w="1174"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256"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0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01"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7"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hyperlink w:anchor="P909">
              <w:r>
                <w:rPr>
                  <w:rFonts w:ascii="Times New Roman" w:hAnsi="Times New Roman" w:cs="Times New Roman"/>
                  <w:sz w:val="16"/>
                  <w:szCs w:val="16"/>
                </w:rPr>
                <w:t>&lt;5&gt;</w:t>
              </w:r>
            </w:hyperlink>
          </w:p>
        </w:tc>
        <w:tc>
          <w:tcPr>
            <w:tcW w:w="114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код по </w:t>
            </w:r>
            <w:hyperlink r:id="rId11">
              <w:r>
                <w:rPr>
                  <w:rFonts w:ascii="Times New Roman" w:hAnsi="Times New Roman" w:cs="Times New Roman"/>
                  <w:sz w:val="16"/>
                  <w:szCs w:val="16"/>
                </w:rPr>
                <w:t>ОКЕИ</w:t>
              </w:r>
            </w:hyperlink>
            <w:hyperlink w:anchor="P910">
              <w:r>
                <w:rPr>
                  <w:rFonts w:ascii="Times New Roman" w:hAnsi="Times New Roman" w:cs="Times New Roman"/>
                  <w:sz w:val="16"/>
                  <w:szCs w:val="16"/>
                </w:rPr>
                <w:t>&lt;6&gt;</w:t>
              </w:r>
            </w:hyperlink>
          </w:p>
        </w:tc>
        <w:tc>
          <w:tcPr>
            <w:tcW w:w="99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7"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144"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209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663"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r>
      <w:tr w:rsidR="00766CA0">
        <w:trPr>
          <w:trHeight w:val="315"/>
          <w:jc w:val="center"/>
        </w:trPr>
        <w:tc>
          <w:tcPr>
            <w:tcW w:w="117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1</w:t>
            </w:r>
          </w:p>
        </w:tc>
        <w:tc>
          <w:tcPr>
            <w:tcW w:w="125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2</w:t>
            </w:r>
          </w:p>
        </w:tc>
        <w:tc>
          <w:tcPr>
            <w:tcW w:w="100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3</w:t>
            </w:r>
          </w:p>
        </w:tc>
        <w:tc>
          <w:tcPr>
            <w:tcW w:w="100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4</w:t>
            </w:r>
          </w:p>
        </w:tc>
        <w:tc>
          <w:tcPr>
            <w:tcW w:w="85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5</w:t>
            </w:r>
          </w:p>
        </w:tc>
        <w:tc>
          <w:tcPr>
            <w:tcW w:w="85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6</w:t>
            </w:r>
          </w:p>
        </w:tc>
        <w:tc>
          <w:tcPr>
            <w:tcW w:w="99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7</w:t>
            </w:r>
          </w:p>
        </w:tc>
        <w:tc>
          <w:tcPr>
            <w:tcW w:w="10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8</w:t>
            </w:r>
          </w:p>
        </w:tc>
        <w:tc>
          <w:tcPr>
            <w:tcW w:w="114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9</w:t>
            </w:r>
          </w:p>
        </w:tc>
        <w:tc>
          <w:tcPr>
            <w:tcW w:w="99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10</w:t>
            </w:r>
          </w:p>
        </w:tc>
        <w:tc>
          <w:tcPr>
            <w:tcW w:w="85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11</w:t>
            </w:r>
          </w:p>
        </w:tc>
        <w:tc>
          <w:tcPr>
            <w:tcW w:w="114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12</w:t>
            </w:r>
          </w:p>
        </w:tc>
        <w:tc>
          <w:tcPr>
            <w:tcW w:w="209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13</w:t>
            </w:r>
          </w:p>
        </w:tc>
        <w:tc>
          <w:tcPr>
            <w:tcW w:w="166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14</w:t>
            </w:r>
          </w:p>
        </w:tc>
      </w:tr>
      <w:tr w:rsidR="00766CA0">
        <w:trPr>
          <w:trHeight w:val="681"/>
          <w:jc w:val="center"/>
        </w:trPr>
        <w:tc>
          <w:tcPr>
            <w:tcW w:w="117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804200О.99.0.ББ52АЕ76000</w:t>
            </w:r>
          </w:p>
        </w:tc>
        <w:tc>
          <w:tcPr>
            <w:tcW w:w="125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100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100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85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85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99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10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p w:rsidR="00766CA0" w:rsidRDefault="00766CA0">
            <w:pPr>
              <w:pStyle w:val="ConsPlusNormal"/>
              <w:jc w:val="center"/>
              <w:rPr>
                <w:rFonts w:ascii="Times New Roman" w:hAnsi="Times New Roman" w:cs="Times New Roman"/>
                <w:sz w:val="16"/>
                <w:szCs w:val="16"/>
              </w:rPr>
            </w:pPr>
          </w:p>
        </w:tc>
        <w:tc>
          <w:tcPr>
            <w:tcW w:w="114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p w:rsidR="00766CA0" w:rsidRDefault="00766CA0">
            <w:pPr>
              <w:pStyle w:val="ConsPlusNormal"/>
              <w:jc w:val="center"/>
              <w:rPr>
                <w:rFonts w:ascii="Times New Roman" w:hAnsi="Times New Roman" w:cs="Times New Roman"/>
                <w:sz w:val="16"/>
                <w:szCs w:val="16"/>
              </w:rPr>
            </w:pPr>
          </w:p>
        </w:tc>
        <w:tc>
          <w:tcPr>
            <w:tcW w:w="99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85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114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p w:rsidR="00766CA0" w:rsidRDefault="00766CA0">
            <w:pPr>
              <w:pStyle w:val="ConsPlusNormal"/>
              <w:jc w:val="center"/>
              <w:rPr>
                <w:rFonts w:ascii="Times New Roman" w:hAnsi="Times New Roman" w:cs="Times New Roman"/>
                <w:sz w:val="16"/>
                <w:szCs w:val="16"/>
              </w:rPr>
            </w:pPr>
          </w:p>
        </w:tc>
        <w:tc>
          <w:tcPr>
            <w:tcW w:w="209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w:t>
            </w:r>
          </w:p>
        </w:tc>
        <w:tc>
          <w:tcPr>
            <w:tcW w:w="166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bl>
    <w:p w:rsidR="00766CA0" w:rsidRDefault="008825A6">
      <w:pPr>
        <w:pStyle w:val="ConsPlusNonformat"/>
        <w:jc w:val="both"/>
        <w:rPr>
          <w:rFonts w:ascii="Times New Roman" w:hAnsi="Times New Roman" w:cs="Times New Roman"/>
          <w:sz w:val="24"/>
          <w:szCs w:val="24"/>
        </w:rPr>
      </w:pPr>
      <w:bookmarkStart w:id="1" w:name="P523"/>
      <w:bookmarkEnd w:id="1"/>
      <w:r>
        <w:rPr>
          <w:rFonts w:ascii="Times New Roman" w:hAnsi="Times New Roman" w:cs="Times New Roman"/>
          <w:sz w:val="24"/>
          <w:szCs w:val="24"/>
        </w:rPr>
        <w:t>3.2. Показатели, характеризующие объем муниципальной услуги</w:t>
      </w:r>
    </w:p>
    <w:tbl>
      <w:tblPr>
        <w:tblW w:w="16109" w:type="dxa"/>
        <w:jc w:val="center"/>
        <w:tblLayout w:type="fixed"/>
        <w:tblCellMar>
          <w:top w:w="102" w:type="dxa"/>
          <w:left w:w="62" w:type="dxa"/>
          <w:bottom w:w="102" w:type="dxa"/>
          <w:right w:w="62" w:type="dxa"/>
        </w:tblCellMar>
        <w:tblLook w:val="0000" w:firstRow="0" w:lastRow="0" w:firstColumn="0" w:lastColumn="0" w:noHBand="0" w:noVBand="0"/>
      </w:tblPr>
      <w:tblGrid>
        <w:gridCol w:w="1148"/>
        <w:gridCol w:w="1149"/>
        <w:gridCol w:w="2126"/>
        <w:gridCol w:w="894"/>
        <w:gridCol w:w="683"/>
        <w:gridCol w:w="862"/>
        <w:gridCol w:w="1149"/>
        <w:gridCol w:w="992"/>
        <w:gridCol w:w="709"/>
        <w:gridCol w:w="850"/>
        <w:gridCol w:w="851"/>
        <w:gridCol w:w="850"/>
        <w:gridCol w:w="709"/>
        <w:gridCol w:w="802"/>
        <w:gridCol w:w="575"/>
        <w:gridCol w:w="740"/>
        <w:gridCol w:w="1020"/>
      </w:tblGrid>
      <w:tr w:rsidR="00766CA0">
        <w:trPr>
          <w:trHeight w:val="1397"/>
          <w:jc w:val="center"/>
        </w:trPr>
        <w:tc>
          <w:tcPr>
            <w:tcW w:w="1148"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Уникальный номер реестровой записи </w:t>
            </w:r>
            <w:hyperlink w:anchor="P909">
              <w:r>
                <w:rPr>
                  <w:rFonts w:ascii="Times New Roman" w:hAnsi="Times New Roman" w:cs="Times New Roman"/>
                  <w:sz w:val="16"/>
                  <w:szCs w:val="16"/>
                </w:rPr>
                <w:t>&lt;5&gt;</w:t>
              </w:r>
            </w:hyperlink>
          </w:p>
        </w:tc>
        <w:tc>
          <w:tcPr>
            <w:tcW w:w="4169"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Показатель, характеризующий содержание муниципальной услуги </w:t>
            </w:r>
            <w:hyperlink w:anchor="P909">
              <w:r>
                <w:rPr>
                  <w:rFonts w:ascii="Times New Roman" w:hAnsi="Times New Roman" w:cs="Times New Roman"/>
                  <w:sz w:val="16"/>
                  <w:szCs w:val="16"/>
                </w:rPr>
                <w:t>&lt;5&gt;</w:t>
              </w:r>
            </w:hyperlink>
          </w:p>
        </w:tc>
        <w:tc>
          <w:tcPr>
            <w:tcW w:w="1545"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Показатель, характеризующий условия (формы) оказания муниципальной услуги </w:t>
            </w:r>
            <w:hyperlink w:anchor="P909">
              <w:r>
                <w:rPr>
                  <w:rFonts w:ascii="Times New Roman" w:hAnsi="Times New Roman" w:cs="Times New Roman"/>
                  <w:sz w:val="16"/>
                  <w:szCs w:val="16"/>
                </w:rPr>
                <w:t>&lt;5&gt;</w:t>
              </w:r>
            </w:hyperlink>
          </w:p>
        </w:tc>
        <w:tc>
          <w:tcPr>
            <w:tcW w:w="2850"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объема муниципальной услуги</w:t>
            </w:r>
          </w:p>
        </w:tc>
        <w:tc>
          <w:tcPr>
            <w:tcW w:w="2551"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Значение показателя объема муниципальной услуги</w:t>
            </w:r>
          </w:p>
        </w:tc>
        <w:tc>
          <w:tcPr>
            <w:tcW w:w="2086"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Размер платы (цена, тариф) </w:t>
            </w:r>
            <w:hyperlink w:anchor="P912">
              <w:r>
                <w:rPr>
                  <w:rFonts w:ascii="Times New Roman" w:hAnsi="Times New Roman" w:cs="Times New Roman"/>
                  <w:sz w:val="16"/>
                  <w:szCs w:val="16"/>
                </w:rPr>
                <w:t>&lt;8&gt;</w:t>
              </w:r>
            </w:hyperlink>
          </w:p>
        </w:tc>
        <w:tc>
          <w:tcPr>
            <w:tcW w:w="1760"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Допустимые (возможные) отклонения от установленных показателей объема муниципальной услуги </w:t>
            </w:r>
            <w:hyperlink w:anchor="P911">
              <w:r>
                <w:rPr>
                  <w:rFonts w:ascii="Times New Roman" w:hAnsi="Times New Roman" w:cs="Times New Roman"/>
                  <w:sz w:val="16"/>
                  <w:szCs w:val="16"/>
                </w:rPr>
                <w:t>&lt;7&gt;</w:t>
              </w:r>
            </w:hyperlink>
          </w:p>
        </w:tc>
      </w:tr>
      <w:tr w:rsidR="00766CA0">
        <w:trPr>
          <w:trHeight w:val="146"/>
          <w:jc w:val="center"/>
        </w:trPr>
        <w:tc>
          <w:tcPr>
            <w:tcW w:w="1148"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14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2126"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894"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683"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86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14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701"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единица измерения</w:t>
            </w:r>
          </w:p>
        </w:tc>
        <w:tc>
          <w:tcPr>
            <w:tcW w:w="85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 год (очередной финансовый год)</w:t>
            </w:r>
          </w:p>
        </w:tc>
        <w:tc>
          <w:tcPr>
            <w:tcW w:w="851"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(1-й год планового периода)</w:t>
            </w:r>
          </w:p>
        </w:tc>
        <w:tc>
          <w:tcPr>
            <w:tcW w:w="85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2028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(2-й год планового периода)</w:t>
            </w:r>
          </w:p>
        </w:tc>
        <w:tc>
          <w:tcPr>
            <w:tcW w:w="70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2026год (очередной финансовый год)</w:t>
            </w:r>
          </w:p>
        </w:tc>
        <w:tc>
          <w:tcPr>
            <w:tcW w:w="80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(1-й год планового периода)</w:t>
            </w:r>
          </w:p>
        </w:tc>
        <w:tc>
          <w:tcPr>
            <w:tcW w:w="575"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2028 год (2-й год планового периода)</w:t>
            </w:r>
          </w:p>
        </w:tc>
        <w:tc>
          <w:tcPr>
            <w:tcW w:w="74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процентах</w:t>
            </w:r>
          </w:p>
        </w:tc>
        <w:tc>
          <w:tcPr>
            <w:tcW w:w="1020"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абсолютных величинах</w:t>
            </w:r>
          </w:p>
        </w:tc>
      </w:tr>
      <w:tr w:rsidR="00766CA0">
        <w:trPr>
          <w:trHeight w:val="146"/>
          <w:jc w:val="center"/>
        </w:trPr>
        <w:tc>
          <w:tcPr>
            <w:tcW w:w="1148"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14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2126"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94"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683"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6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14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hyperlink w:anchor="P909">
              <w:r>
                <w:rPr>
                  <w:rFonts w:ascii="Times New Roman" w:hAnsi="Times New Roman" w:cs="Times New Roman"/>
                  <w:sz w:val="16"/>
                  <w:szCs w:val="16"/>
                </w:rPr>
                <w:t>&lt;5&gt;</w:t>
              </w:r>
            </w:hyperlink>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код по </w:t>
            </w:r>
            <w:hyperlink r:id="rId12">
              <w:r>
                <w:rPr>
                  <w:rFonts w:ascii="Times New Roman" w:hAnsi="Times New Roman" w:cs="Times New Roman"/>
                  <w:sz w:val="16"/>
                  <w:szCs w:val="16"/>
                </w:rPr>
                <w:t>ОКЕИ</w:t>
              </w:r>
            </w:hyperlink>
            <w:hyperlink w:anchor="P910">
              <w:r>
                <w:rPr>
                  <w:rFonts w:ascii="Times New Roman" w:hAnsi="Times New Roman" w:cs="Times New Roman"/>
                  <w:sz w:val="16"/>
                  <w:szCs w:val="16"/>
                </w:rPr>
                <w:t>&lt;6&gt;</w:t>
              </w:r>
            </w:hyperlink>
          </w:p>
        </w:tc>
        <w:tc>
          <w:tcPr>
            <w:tcW w:w="85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0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575"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4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20"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r>
      <w:tr w:rsidR="00766CA0">
        <w:trPr>
          <w:trHeight w:val="197"/>
          <w:jc w:val="center"/>
        </w:trPr>
        <w:tc>
          <w:tcPr>
            <w:tcW w:w="114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w:t>
            </w:r>
          </w:p>
        </w:tc>
        <w:tc>
          <w:tcPr>
            <w:tcW w:w="11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w:t>
            </w:r>
          </w:p>
        </w:tc>
        <w:tc>
          <w:tcPr>
            <w:tcW w:w="212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3</w:t>
            </w:r>
          </w:p>
        </w:tc>
        <w:tc>
          <w:tcPr>
            <w:tcW w:w="89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4</w:t>
            </w:r>
          </w:p>
        </w:tc>
        <w:tc>
          <w:tcPr>
            <w:tcW w:w="68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5</w:t>
            </w:r>
          </w:p>
        </w:tc>
        <w:tc>
          <w:tcPr>
            <w:tcW w:w="86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6</w:t>
            </w:r>
          </w:p>
        </w:tc>
        <w:tc>
          <w:tcPr>
            <w:tcW w:w="11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7</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13</w:t>
            </w:r>
          </w:p>
        </w:tc>
        <w:tc>
          <w:tcPr>
            <w:tcW w:w="8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14</w:t>
            </w:r>
          </w:p>
        </w:tc>
        <w:tc>
          <w:tcPr>
            <w:tcW w:w="57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15</w:t>
            </w:r>
          </w:p>
        </w:tc>
        <w:tc>
          <w:tcPr>
            <w:tcW w:w="74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16</w:t>
            </w:r>
          </w:p>
        </w:tc>
        <w:tc>
          <w:tcPr>
            <w:tcW w:w="102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17</w:t>
            </w:r>
          </w:p>
        </w:tc>
      </w:tr>
      <w:tr w:rsidR="00766CA0">
        <w:trPr>
          <w:trHeight w:val="1169"/>
          <w:jc w:val="center"/>
        </w:trPr>
        <w:tc>
          <w:tcPr>
            <w:tcW w:w="114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804200О.99.0.ББ52АЕ76000</w:t>
            </w:r>
          </w:p>
        </w:tc>
        <w:tc>
          <w:tcPr>
            <w:tcW w:w="11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rPr>
                <w:rFonts w:ascii="Times New Roman" w:hAnsi="Times New Roman" w:cs="Times New Roman"/>
              </w:rPr>
            </w:pPr>
            <w:r>
              <w:rPr>
                <w:rFonts w:ascii="Times New Roman" w:hAnsi="Times New Roman" w:cs="Times New Roman"/>
              </w:rPr>
              <w:t>Физические лица в возрасте от 5до 18 лет</w:t>
            </w:r>
          </w:p>
        </w:tc>
        <w:tc>
          <w:tcPr>
            <w:tcW w:w="212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Дополнительные общеразвивающие общеобразовательные программы в области искусства</w:t>
            </w:r>
          </w:p>
        </w:tc>
        <w:tc>
          <w:tcPr>
            <w:tcW w:w="89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Художественная</w:t>
            </w:r>
          </w:p>
        </w:tc>
        <w:tc>
          <w:tcPr>
            <w:tcW w:w="68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86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1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 - часов</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85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31 607,3</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31 607,3</w:t>
            </w:r>
          </w:p>
        </w:tc>
        <w:tc>
          <w:tcPr>
            <w:tcW w:w="85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31 607,3</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8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57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74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102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3160,73</w:t>
            </w:r>
          </w:p>
        </w:tc>
      </w:tr>
    </w:tbl>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 xml:space="preserve">Часть I. Сведения об оказываемых муниципальных услугах </w:t>
      </w:r>
    </w:p>
    <w:p w:rsidR="00766CA0" w:rsidRDefault="008825A6">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Раздел </w:t>
      </w:r>
      <w:r>
        <w:rPr>
          <w:rFonts w:ascii="Times New Roman" w:hAnsi="Times New Roman" w:cs="Times New Roman"/>
          <w:sz w:val="24"/>
          <w:szCs w:val="24"/>
          <w:u w:val="single"/>
        </w:rPr>
        <w:t xml:space="preserve">  2</w:t>
      </w:r>
      <w:r>
        <w:rPr>
          <w:rFonts w:ascii="Times New Roman" w:hAnsi="Times New Roman" w:cs="Times New Roman"/>
          <w:sz w:val="24"/>
          <w:szCs w:val="24"/>
          <w:u w:val="single"/>
        </w:rPr>
        <w:tab/>
      </w:r>
    </w:p>
    <w:tbl>
      <w:tblPr>
        <w:tblW w:w="15877" w:type="dxa"/>
        <w:tblInd w:w="-222" w:type="dxa"/>
        <w:tblLayout w:type="fixed"/>
        <w:tblCellMar>
          <w:top w:w="102" w:type="dxa"/>
          <w:left w:w="62" w:type="dxa"/>
          <w:bottom w:w="102" w:type="dxa"/>
          <w:right w:w="62" w:type="dxa"/>
        </w:tblCellMar>
        <w:tblLook w:val="0000" w:firstRow="0" w:lastRow="0" w:firstColumn="0" w:lastColumn="0" w:noHBand="0" w:noVBand="0"/>
      </w:tblPr>
      <w:tblGrid>
        <w:gridCol w:w="8930"/>
        <w:gridCol w:w="4111"/>
        <w:gridCol w:w="2836"/>
      </w:tblGrid>
      <w:tr w:rsidR="00766CA0">
        <w:tc>
          <w:tcPr>
            <w:tcW w:w="8930" w:type="dxa"/>
          </w:tcPr>
          <w:p w:rsidR="00766CA0" w:rsidRDefault="008825A6">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1. Наименование муниципальной услуги </w:t>
            </w:r>
            <w:r>
              <w:rPr>
                <w:rFonts w:ascii="Times New Roman" w:hAnsi="Times New Roman" w:cs="Times New Roman"/>
                <w:sz w:val="24"/>
                <w:szCs w:val="24"/>
                <w:u w:val="single"/>
              </w:rPr>
              <w:t>Реализация дополнительных предпрофессиональных   программ в области искусства</w:t>
            </w:r>
          </w:p>
        </w:tc>
        <w:tc>
          <w:tcPr>
            <w:tcW w:w="4111" w:type="dxa"/>
            <w:tcBorders>
              <w:right w:val="single" w:sz="4" w:space="0" w:color="000000"/>
            </w:tcBorders>
          </w:tcPr>
          <w:p w:rsidR="00766CA0" w:rsidRDefault="008825A6">
            <w:pPr>
              <w:pStyle w:val="ConsPlusNormal"/>
              <w:ind w:firstLine="30"/>
              <w:jc w:val="center"/>
              <w:rPr>
                <w:rFonts w:ascii="Times New Roman" w:hAnsi="Times New Roman" w:cs="Times New Roman"/>
                <w:sz w:val="24"/>
                <w:szCs w:val="24"/>
              </w:rPr>
            </w:pPr>
            <w:r>
              <w:rPr>
                <w:rFonts w:ascii="Times New Roman" w:hAnsi="Times New Roman" w:cs="Times New Roman"/>
                <w:sz w:val="24"/>
                <w:szCs w:val="24"/>
              </w:rPr>
              <w:t>Код по общероссийскому базовому перечню или федеральному перечню</w:t>
            </w:r>
          </w:p>
        </w:tc>
        <w:tc>
          <w:tcPr>
            <w:tcW w:w="283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highlight w:val="yellow"/>
              </w:rPr>
            </w:pPr>
            <w:r>
              <w:rPr>
                <w:rFonts w:ascii="Times New Roman" w:hAnsi="Times New Roman" w:cs="Times New Roman"/>
              </w:rPr>
              <w:t>42. Д44.0</w:t>
            </w:r>
          </w:p>
        </w:tc>
      </w:tr>
      <w:tr w:rsidR="00766CA0">
        <w:tc>
          <w:tcPr>
            <w:tcW w:w="8930" w:type="dxa"/>
            <w:vMerge w:val="restart"/>
          </w:tcPr>
          <w:p w:rsidR="00766CA0" w:rsidRDefault="008825A6">
            <w:pPr>
              <w:pStyle w:val="ConsPlusNormal"/>
              <w:ind w:firstLine="0"/>
            </w:pPr>
            <w:r>
              <w:rPr>
                <w:rFonts w:ascii="Times New Roman" w:hAnsi="Times New Roman" w:cs="Times New Roman"/>
                <w:sz w:val="24"/>
                <w:szCs w:val="24"/>
              </w:rPr>
              <w:t xml:space="preserve">2. Категории потребителей муниципальной услуги </w:t>
            </w:r>
            <w:r>
              <w:rPr>
                <w:rFonts w:ascii="Times New Roman" w:hAnsi="Times New Roman" w:cs="Times New Roman"/>
                <w:sz w:val="24"/>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4111" w:type="dxa"/>
          </w:tcPr>
          <w:p w:rsidR="00766CA0" w:rsidRDefault="00766CA0">
            <w:pPr>
              <w:pStyle w:val="ConsPlusNormal"/>
              <w:rPr>
                <w:rFonts w:ascii="Times New Roman" w:hAnsi="Times New Roman" w:cs="Times New Roman"/>
                <w:sz w:val="24"/>
                <w:szCs w:val="24"/>
              </w:rPr>
            </w:pPr>
          </w:p>
        </w:tc>
        <w:tc>
          <w:tcPr>
            <w:tcW w:w="2836" w:type="dxa"/>
            <w:tcBorders>
              <w:top w:val="single" w:sz="4" w:space="0" w:color="000000"/>
            </w:tcBorders>
          </w:tcPr>
          <w:p w:rsidR="00766CA0" w:rsidRDefault="00766CA0">
            <w:pPr>
              <w:pStyle w:val="ConsPlusNormal"/>
              <w:rPr>
                <w:rFonts w:ascii="Times New Roman" w:hAnsi="Times New Roman" w:cs="Times New Roman"/>
                <w:sz w:val="24"/>
                <w:szCs w:val="24"/>
              </w:rPr>
            </w:pPr>
          </w:p>
        </w:tc>
      </w:tr>
      <w:tr w:rsidR="00766CA0">
        <w:trPr>
          <w:trHeight w:val="377"/>
        </w:trPr>
        <w:tc>
          <w:tcPr>
            <w:tcW w:w="8930" w:type="dxa"/>
            <w:vMerge/>
          </w:tcPr>
          <w:p w:rsidR="00766CA0" w:rsidRDefault="00766CA0">
            <w:pPr>
              <w:pStyle w:val="ConsPlusNormal"/>
              <w:rPr>
                <w:rFonts w:ascii="Times New Roman" w:hAnsi="Times New Roman" w:cs="Times New Roman"/>
                <w:sz w:val="24"/>
                <w:szCs w:val="24"/>
              </w:rPr>
            </w:pPr>
          </w:p>
        </w:tc>
        <w:tc>
          <w:tcPr>
            <w:tcW w:w="4111" w:type="dxa"/>
          </w:tcPr>
          <w:p w:rsidR="00766CA0" w:rsidRDefault="00766CA0">
            <w:pPr>
              <w:pStyle w:val="ConsPlusNormal"/>
              <w:rPr>
                <w:rFonts w:ascii="Times New Roman" w:hAnsi="Times New Roman" w:cs="Times New Roman"/>
                <w:sz w:val="24"/>
                <w:szCs w:val="24"/>
              </w:rPr>
            </w:pPr>
          </w:p>
        </w:tc>
        <w:tc>
          <w:tcPr>
            <w:tcW w:w="2836" w:type="dxa"/>
          </w:tcPr>
          <w:p w:rsidR="00766CA0" w:rsidRDefault="00766CA0">
            <w:pPr>
              <w:pStyle w:val="ConsPlusNormal"/>
              <w:rPr>
                <w:rFonts w:ascii="Times New Roman" w:hAnsi="Times New Roman" w:cs="Times New Roman"/>
                <w:sz w:val="24"/>
                <w:szCs w:val="24"/>
              </w:rPr>
            </w:pPr>
          </w:p>
        </w:tc>
      </w:tr>
    </w:tbl>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3. Показатели, характеризующие объем и (или) качество муниципальной услуги</w:t>
      </w: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3.1. Показатели, характеризующие качество муниципальной услуги </w:t>
      </w:r>
      <w:hyperlink w:anchor="P908">
        <w:r>
          <w:rPr>
            <w:rFonts w:ascii="Times New Roman" w:hAnsi="Times New Roman" w:cs="Times New Roman"/>
            <w:sz w:val="24"/>
            <w:szCs w:val="24"/>
          </w:rPr>
          <w:t>&lt;4&gt;</w:t>
        </w:r>
      </w:hyperlink>
      <w:r>
        <w:t xml:space="preserve">: </w:t>
      </w:r>
      <w:r>
        <w:rPr>
          <w:rFonts w:ascii="Times New Roman" w:hAnsi="Times New Roman" w:cs="Times New Roman"/>
        </w:rPr>
        <w:t>не предусматриваются (в базовом отраслевом Перечне данные показатели отсутствуют).</w:t>
      </w:r>
    </w:p>
    <w:tbl>
      <w:tblPr>
        <w:tblW w:w="15894" w:type="dxa"/>
        <w:jc w:val="center"/>
        <w:tblLayout w:type="fixed"/>
        <w:tblCellMar>
          <w:top w:w="102" w:type="dxa"/>
          <w:left w:w="62" w:type="dxa"/>
          <w:bottom w:w="102" w:type="dxa"/>
          <w:right w:w="62" w:type="dxa"/>
        </w:tblCellMar>
        <w:tblLook w:val="0000" w:firstRow="0" w:lastRow="0" w:firstColumn="0" w:lastColumn="0" w:noHBand="0" w:noVBand="0"/>
      </w:tblPr>
      <w:tblGrid>
        <w:gridCol w:w="1056"/>
        <w:gridCol w:w="947"/>
        <w:gridCol w:w="992"/>
        <w:gridCol w:w="992"/>
        <w:gridCol w:w="993"/>
        <w:gridCol w:w="992"/>
        <w:gridCol w:w="1025"/>
        <w:gridCol w:w="1055"/>
        <w:gridCol w:w="1135"/>
        <w:gridCol w:w="992"/>
        <w:gridCol w:w="992"/>
        <w:gridCol w:w="1276"/>
        <w:gridCol w:w="2489"/>
        <w:gridCol w:w="958"/>
      </w:tblGrid>
      <w:tr w:rsidR="00766CA0">
        <w:trPr>
          <w:jc w:val="center"/>
        </w:trPr>
        <w:tc>
          <w:tcPr>
            <w:tcW w:w="1055"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Уникальный номер реестровой записи </w:t>
            </w:r>
            <w:hyperlink w:anchor="P909">
              <w:r>
                <w:rPr>
                  <w:rFonts w:ascii="Times New Roman" w:hAnsi="Times New Roman" w:cs="Times New Roman"/>
                  <w:sz w:val="16"/>
                  <w:szCs w:val="16"/>
                </w:rPr>
                <w:t>&lt;5&gt;</w:t>
              </w:r>
            </w:hyperlink>
          </w:p>
        </w:tc>
        <w:tc>
          <w:tcPr>
            <w:tcW w:w="2931"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характеризующий содержание муниципальной услуги</w:t>
            </w:r>
          </w:p>
        </w:tc>
        <w:tc>
          <w:tcPr>
            <w:tcW w:w="1985"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характеризующий условия (формы) оказания муниципальной услуги</w:t>
            </w:r>
          </w:p>
        </w:tc>
        <w:tc>
          <w:tcPr>
            <w:tcW w:w="3215"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качества муниципальной услуги</w:t>
            </w:r>
          </w:p>
        </w:tc>
        <w:tc>
          <w:tcPr>
            <w:tcW w:w="3260"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Значение показателя качества муниципальной услуги</w:t>
            </w:r>
          </w:p>
        </w:tc>
        <w:tc>
          <w:tcPr>
            <w:tcW w:w="3447"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Допустимые (возможные) отклонения от установленных показателей качества муниципальной услуги </w:t>
            </w:r>
            <w:hyperlink w:anchor="P911">
              <w:r>
                <w:rPr>
                  <w:rFonts w:ascii="Times New Roman" w:hAnsi="Times New Roman" w:cs="Times New Roman"/>
                  <w:sz w:val="16"/>
                  <w:szCs w:val="16"/>
                </w:rPr>
                <w:t>&lt;7&gt;</w:t>
              </w:r>
            </w:hyperlink>
          </w:p>
        </w:tc>
      </w:tr>
      <w:tr w:rsidR="00766CA0">
        <w:trPr>
          <w:jc w:val="center"/>
        </w:trPr>
        <w:tc>
          <w:tcPr>
            <w:tcW w:w="1055"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47"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993"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025"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2190"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2025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(очередной финансовый год)</w:t>
            </w:r>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(1-й год планового периода)</w:t>
            </w:r>
          </w:p>
        </w:tc>
        <w:tc>
          <w:tcPr>
            <w:tcW w:w="1276"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(2-й год планового периода)</w:t>
            </w:r>
          </w:p>
        </w:tc>
        <w:tc>
          <w:tcPr>
            <w:tcW w:w="248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процентах</w:t>
            </w:r>
          </w:p>
        </w:tc>
        <w:tc>
          <w:tcPr>
            <w:tcW w:w="958"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абсолютных величинах</w:t>
            </w:r>
          </w:p>
        </w:tc>
      </w:tr>
      <w:tr w:rsidR="00766CA0">
        <w:trPr>
          <w:jc w:val="center"/>
        </w:trPr>
        <w:tc>
          <w:tcPr>
            <w:tcW w:w="1055"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47"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3"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25"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hyperlink w:anchor="P909">
              <w:r>
                <w:rPr>
                  <w:rFonts w:ascii="Times New Roman" w:hAnsi="Times New Roman" w:cs="Times New Roman"/>
                  <w:sz w:val="16"/>
                  <w:szCs w:val="16"/>
                </w:rPr>
                <w:t>&lt;5&gt;</w:t>
              </w:r>
            </w:hyperlink>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код по </w:t>
            </w:r>
            <w:hyperlink r:id="rId13">
              <w:r>
                <w:rPr>
                  <w:rFonts w:ascii="Times New Roman" w:hAnsi="Times New Roman" w:cs="Times New Roman"/>
                  <w:sz w:val="16"/>
                  <w:szCs w:val="16"/>
                </w:rPr>
                <w:t>ОКЕИ</w:t>
              </w:r>
            </w:hyperlink>
            <w:hyperlink w:anchor="P910">
              <w:r>
                <w:rPr>
                  <w:rFonts w:ascii="Times New Roman" w:hAnsi="Times New Roman" w:cs="Times New Roman"/>
                  <w:sz w:val="16"/>
                  <w:szCs w:val="16"/>
                </w:rPr>
                <w:t>&lt;6&gt;</w:t>
              </w:r>
            </w:hyperlink>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276"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248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58"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r>
      <w:tr w:rsidR="00766CA0">
        <w:trPr>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sz w:val="16"/>
                <w:szCs w:val="16"/>
              </w:rPr>
            </w:pPr>
            <w:r>
              <w:rPr>
                <w:rFonts w:ascii="Times New Roman" w:hAnsi="Times New Roman" w:cs="Times New Roman"/>
                <w:sz w:val="16"/>
                <w:szCs w:val="16"/>
              </w:rPr>
              <w:t xml:space="preserve">        1</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4</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5</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6</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7</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8</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10</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11</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12</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13</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hanging="62"/>
              <w:jc w:val="center"/>
              <w:rPr>
                <w:rFonts w:ascii="Times New Roman" w:hAnsi="Times New Roman" w:cs="Times New Roman"/>
                <w:sz w:val="16"/>
                <w:szCs w:val="16"/>
              </w:rPr>
            </w:pPr>
            <w:r>
              <w:rPr>
                <w:rFonts w:ascii="Times New Roman" w:hAnsi="Times New Roman" w:cs="Times New Roman"/>
                <w:sz w:val="16"/>
                <w:szCs w:val="16"/>
              </w:rPr>
              <w:t>14</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802112О.99.0.ББ55АД40000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p w:rsidR="00766CA0" w:rsidRDefault="00766CA0">
            <w:pPr>
              <w:pStyle w:val="ConsPlusNormal"/>
              <w:jc w:val="center"/>
              <w:rPr>
                <w:rFonts w:ascii="Times New Roman" w:hAnsi="Times New Roman" w:cs="Times New Roman"/>
              </w:rPr>
            </w:pP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802112О.99.0.ББ55АЖ08000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802112О.99.0.ББ55АА48000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802112О.99.0.ББ55АД96000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802112О.99.0.ББ55А320000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lastRenderedPageBreak/>
              <w:t>802112О.99.0.ББ55АГ28000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r w:rsidR="00766CA0">
        <w:trPr>
          <w:trHeight w:val="84"/>
          <w:jc w:val="center"/>
        </w:trPr>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802112О.99.0.ББ55АВ16000</w:t>
            </w:r>
          </w:p>
        </w:tc>
        <w:tc>
          <w:tcPr>
            <w:tcW w:w="9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2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05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248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95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r>
    </w:tbl>
    <w:p w:rsidR="00766CA0" w:rsidRDefault="00766CA0">
      <w:pPr>
        <w:pStyle w:val="ConsPlusNormal"/>
        <w:jc w:val="both"/>
        <w:rPr>
          <w:rFonts w:ascii="Times New Roman" w:hAnsi="Times New Roman" w:cs="Times New Roman"/>
          <w:sz w:val="24"/>
          <w:szCs w:val="24"/>
        </w:rPr>
      </w:pP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3.2. Показатели, характеризующие объем муниципальной услуги</w:t>
      </w:r>
    </w:p>
    <w:p w:rsidR="00766CA0" w:rsidRDefault="00766CA0">
      <w:pPr>
        <w:pStyle w:val="ConsPlusNormal"/>
        <w:jc w:val="both"/>
        <w:rPr>
          <w:rFonts w:ascii="Times New Roman" w:hAnsi="Times New Roman" w:cs="Times New Roman"/>
          <w:sz w:val="24"/>
          <w:szCs w:val="24"/>
        </w:rPr>
      </w:pPr>
    </w:p>
    <w:tbl>
      <w:tblPr>
        <w:tblW w:w="15870" w:type="dxa"/>
        <w:jc w:val="center"/>
        <w:tblLayout w:type="fixed"/>
        <w:tblCellMar>
          <w:top w:w="102" w:type="dxa"/>
          <w:left w:w="62" w:type="dxa"/>
          <w:bottom w:w="102" w:type="dxa"/>
          <w:right w:w="62" w:type="dxa"/>
        </w:tblCellMar>
        <w:tblLook w:val="0000" w:firstRow="0" w:lastRow="0" w:firstColumn="0" w:lastColumn="0" w:noHBand="0" w:noVBand="0"/>
      </w:tblPr>
      <w:tblGrid>
        <w:gridCol w:w="1277"/>
        <w:gridCol w:w="708"/>
        <w:gridCol w:w="709"/>
        <w:gridCol w:w="1276"/>
        <w:gridCol w:w="702"/>
        <w:gridCol w:w="714"/>
        <w:gridCol w:w="1276"/>
        <w:gridCol w:w="993"/>
        <w:gridCol w:w="851"/>
        <w:gridCol w:w="992"/>
        <w:gridCol w:w="992"/>
        <w:gridCol w:w="993"/>
        <w:gridCol w:w="992"/>
        <w:gridCol w:w="849"/>
        <w:gridCol w:w="852"/>
        <w:gridCol w:w="18"/>
        <w:gridCol w:w="785"/>
        <w:gridCol w:w="891"/>
      </w:tblGrid>
      <w:tr w:rsidR="00766CA0">
        <w:trPr>
          <w:jc w:val="center"/>
        </w:trPr>
        <w:tc>
          <w:tcPr>
            <w:tcW w:w="1277"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Уникальный номер реестровой записи </w:t>
            </w:r>
            <w:hyperlink w:anchor="P909">
              <w:r>
                <w:rPr>
                  <w:rFonts w:ascii="Times New Roman" w:hAnsi="Times New Roman" w:cs="Times New Roman"/>
                  <w:sz w:val="16"/>
                  <w:szCs w:val="16"/>
                </w:rPr>
                <w:t>&lt;5&gt;</w:t>
              </w:r>
            </w:hyperlink>
          </w:p>
        </w:tc>
        <w:tc>
          <w:tcPr>
            <w:tcW w:w="2693"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Показатель, характеризующий содержание муниципальной услуги </w:t>
            </w:r>
            <w:hyperlink w:anchor="P909">
              <w:r>
                <w:rPr>
                  <w:rFonts w:ascii="Times New Roman" w:hAnsi="Times New Roman" w:cs="Times New Roman"/>
                  <w:sz w:val="16"/>
                  <w:szCs w:val="16"/>
                </w:rPr>
                <w:t>&lt;5&gt;</w:t>
              </w:r>
            </w:hyperlink>
          </w:p>
        </w:tc>
        <w:tc>
          <w:tcPr>
            <w:tcW w:w="1416"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Показатель, характеризующий условия (формы) оказания муниципальной услуги </w:t>
            </w:r>
            <w:hyperlink w:anchor="P909">
              <w:r>
                <w:rPr>
                  <w:rFonts w:ascii="Times New Roman" w:hAnsi="Times New Roman" w:cs="Times New Roman"/>
                  <w:sz w:val="16"/>
                  <w:szCs w:val="16"/>
                </w:rPr>
                <w:t>&lt;5&gt;</w:t>
              </w:r>
            </w:hyperlink>
          </w:p>
        </w:tc>
        <w:tc>
          <w:tcPr>
            <w:tcW w:w="3120"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Показатель объема муниципальной услуги</w:t>
            </w:r>
          </w:p>
        </w:tc>
        <w:tc>
          <w:tcPr>
            <w:tcW w:w="2977" w:type="dxa"/>
            <w:gridSpan w:val="3"/>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Значение показателя объема муниципальной услуги</w:t>
            </w:r>
          </w:p>
        </w:tc>
        <w:tc>
          <w:tcPr>
            <w:tcW w:w="2711" w:type="dxa"/>
            <w:gridSpan w:val="4"/>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Размер платы (цена, тариф) </w:t>
            </w:r>
            <w:hyperlink w:anchor="P912">
              <w:r>
                <w:rPr>
                  <w:rFonts w:ascii="Times New Roman" w:hAnsi="Times New Roman" w:cs="Times New Roman"/>
                  <w:sz w:val="16"/>
                  <w:szCs w:val="16"/>
                </w:rPr>
                <w:t>&lt;8&gt;</w:t>
              </w:r>
            </w:hyperlink>
          </w:p>
        </w:tc>
        <w:tc>
          <w:tcPr>
            <w:tcW w:w="1676"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Допустимые (возможные) отклонения от установленных показателей объема муниципальной услуги </w:t>
            </w:r>
            <w:hyperlink w:anchor="P911">
              <w:r>
                <w:rPr>
                  <w:rFonts w:ascii="Times New Roman" w:hAnsi="Times New Roman" w:cs="Times New Roman"/>
                  <w:sz w:val="16"/>
                  <w:szCs w:val="16"/>
                </w:rPr>
                <w:t>&lt;7&gt;</w:t>
              </w:r>
            </w:hyperlink>
          </w:p>
        </w:tc>
      </w:tr>
      <w:tr w:rsidR="00766CA0">
        <w:trPr>
          <w:jc w:val="center"/>
        </w:trPr>
        <w:tc>
          <w:tcPr>
            <w:tcW w:w="1277"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08"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70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276"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70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714"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276"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показателя </w:t>
            </w:r>
            <w:hyperlink w:anchor="P909">
              <w:r>
                <w:rPr>
                  <w:rFonts w:ascii="Times New Roman" w:hAnsi="Times New Roman" w:cs="Times New Roman"/>
                  <w:sz w:val="16"/>
                  <w:szCs w:val="16"/>
                </w:rPr>
                <w:t>&lt;5&gt;</w:t>
              </w:r>
            </w:hyperlink>
          </w:p>
        </w:tc>
        <w:tc>
          <w:tcPr>
            <w:tcW w:w="1844"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 год (очередной финансовый год)</w:t>
            </w:r>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(1-й год планового периода)</w:t>
            </w:r>
          </w:p>
        </w:tc>
        <w:tc>
          <w:tcPr>
            <w:tcW w:w="993"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2028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(2-й год планового периода)</w:t>
            </w:r>
          </w:p>
        </w:tc>
        <w:tc>
          <w:tcPr>
            <w:tcW w:w="99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2026 год (очередной финансовый год)</w:t>
            </w:r>
          </w:p>
        </w:tc>
        <w:tc>
          <w:tcPr>
            <w:tcW w:w="849"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2027  год</w:t>
            </w:r>
          </w:p>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(1-й год планового периода)</w:t>
            </w:r>
          </w:p>
        </w:tc>
        <w:tc>
          <w:tcPr>
            <w:tcW w:w="852"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2028 год (2-й год планового периода)</w:t>
            </w:r>
          </w:p>
        </w:tc>
        <w:tc>
          <w:tcPr>
            <w:tcW w:w="803" w:type="dxa"/>
            <w:gridSpan w:val="2"/>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процентах</w:t>
            </w:r>
          </w:p>
        </w:tc>
        <w:tc>
          <w:tcPr>
            <w:tcW w:w="891" w:type="dxa"/>
            <w:vMerge w:val="restart"/>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 абсолютных величинах</w:t>
            </w:r>
          </w:p>
        </w:tc>
      </w:tr>
      <w:tr w:rsidR="00766CA0">
        <w:trPr>
          <w:jc w:val="center"/>
        </w:trPr>
        <w:tc>
          <w:tcPr>
            <w:tcW w:w="1277"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08"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276"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0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714"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1276"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hyperlink w:anchor="P909">
              <w:r>
                <w:rPr>
                  <w:rFonts w:ascii="Times New Roman" w:hAnsi="Times New Roman" w:cs="Times New Roman"/>
                  <w:sz w:val="16"/>
                  <w:szCs w:val="16"/>
                </w:rPr>
                <w:t>&lt;5&gt;</w:t>
              </w:r>
            </w:hyperlink>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код по </w:t>
            </w:r>
            <w:hyperlink r:id="rId14">
              <w:r>
                <w:rPr>
                  <w:rFonts w:ascii="Times New Roman" w:hAnsi="Times New Roman" w:cs="Times New Roman"/>
                  <w:sz w:val="16"/>
                  <w:szCs w:val="16"/>
                </w:rPr>
                <w:t>ОКЕИ</w:t>
              </w:r>
            </w:hyperlink>
            <w:hyperlink w:anchor="P910">
              <w:r>
                <w:rPr>
                  <w:rFonts w:ascii="Times New Roman" w:hAnsi="Times New Roman" w:cs="Times New Roman"/>
                  <w:sz w:val="16"/>
                  <w:szCs w:val="16"/>
                </w:rPr>
                <w:t>&lt;6&gt;</w:t>
              </w:r>
            </w:hyperlink>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3"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49"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52"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03" w:type="dxa"/>
            <w:gridSpan w:val="2"/>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c>
          <w:tcPr>
            <w:tcW w:w="891" w:type="dxa"/>
            <w:vMerge/>
            <w:tcBorders>
              <w:top w:val="single" w:sz="4" w:space="0" w:color="000000"/>
              <w:left w:val="single" w:sz="4" w:space="0" w:color="000000"/>
              <w:bottom w:val="single" w:sz="4" w:space="0" w:color="000000"/>
              <w:right w:val="single" w:sz="4" w:space="0" w:color="000000"/>
            </w:tcBorders>
          </w:tcPr>
          <w:p w:rsidR="00766CA0" w:rsidRDefault="00766CA0">
            <w:pPr>
              <w:rPr>
                <w:rFonts w:ascii="Times New Roman" w:hAnsi="Times New Roman"/>
                <w:sz w:val="16"/>
                <w:szCs w:val="16"/>
              </w:rPr>
            </w:pPr>
          </w:p>
        </w:tc>
      </w:tr>
      <w:tr w:rsidR="00766CA0">
        <w:trPr>
          <w:trHeight w:val="326"/>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3</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4</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5</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6</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7</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10</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11</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13</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14</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15</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16</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17</w:t>
            </w:r>
          </w:p>
        </w:tc>
      </w:tr>
      <w:tr w:rsidR="00766CA0">
        <w:trPr>
          <w:trHeight w:val="1100"/>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rPr>
            </w:pPr>
            <w:r>
              <w:rPr>
                <w:rFonts w:ascii="Times New Roman" w:hAnsi="Times New Roman" w:cs="Times New Roman"/>
              </w:rPr>
              <w:t>802112О.99.0.ББ55АД40000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Живопись</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12 229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12 229</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12 229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1222,9</w:t>
            </w:r>
          </w:p>
        </w:tc>
      </w:tr>
      <w:tr w:rsidR="00766CA0">
        <w:trPr>
          <w:trHeight w:val="1191"/>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802112О.99.0.ББ55АЖ08000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Хореографи-ческое творчество</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35 325</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35 325</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35 325</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3532,5</w:t>
            </w:r>
          </w:p>
        </w:tc>
      </w:tr>
      <w:tr w:rsidR="00766CA0">
        <w:trPr>
          <w:trHeight w:val="1201"/>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802112О.99.0.ББ55АА48000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Фортепиано</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6 032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6 032</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6 032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603,2</w:t>
            </w:r>
          </w:p>
        </w:tc>
      </w:tr>
      <w:tr w:rsidR="00766CA0">
        <w:trPr>
          <w:trHeight w:val="1217"/>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lastRenderedPageBreak/>
              <w:t>802112О.99.0.ББ55АД96000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Декоративно - прикладное творчество</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26 676</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26 676</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26 676</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2667,6</w:t>
            </w:r>
          </w:p>
        </w:tc>
      </w:tr>
      <w:tr w:rsidR="00766CA0">
        <w:trPr>
          <w:trHeight w:val="1217"/>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802112О.99.0.ББ55А320000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Искусство театра</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9 360</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9 360</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9 360</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936</w:t>
            </w:r>
          </w:p>
        </w:tc>
      </w:tr>
      <w:tr w:rsidR="00766CA0">
        <w:trPr>
          <w:trHeight w:val="1217"/>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802112О.99.0.ББ55АГ28000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Хоровое пение</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40 742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40 742</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40 742</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4074,2</w:t>
            </w:r>
          </w:p>
        </w:tc>
      </w:tr>
      <w:tr w:rsidR="00766CA0">
        <w:trPr>
          <w:trHeight w:val="1217"/>
          <w:jc w:val="center"/>
        </w:trPr>
        <w:tc>
          <w:tcPr>
            <w:tcW w:w="127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802112О.99.0.ББ55АВ16000</w:t>
            </w:r>
          </w:p>
        </w:tc>
        <w:tc>
          <w:tcPr>
            <w:tcW w:w="70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tabs>
                <w:tab w:val="center" w:pos="503"/>
              </w:tabs>
              <w:ind w:firstLine="0"/>
              <w:jc w:val="center"/>
              <w:rPr>
                <w:rFonts w:ascii="Times New Roman" w:hAnsi="Times New Roman" w:cs="Times New Roman"/>
                <w:color w:val="494949"/>
                <w:shd w:val="clear" w:color="auto" w:fill="FFFFFF"/>
              </w:rPr>
            </w:pPr>
            <w:r>
              <w:rPr>
                <w:rFonts w:ascii="Times New Roman" w:hAnsi="Times New Roman" w:cs="Times New Roman"/>
                <w:color w:val="494949"/>
                <w:shd w:val="clear" w:color="auto" w:fill="FFFFFF"/>
              </w:rPr>
              <w:t>-</w:t>
            </w:r>
          </w:p>
        </w:tc>
        <w:tc>
          <w:tcPr>
            <w:tcW w:w="70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Народные инструменты</w:t>
            </w:r>
          </w:p>
        </w:tc>
        <w:tc>
          <w:tcPr>
            <w:tcW w:w="70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Очная</w:t>
            </w:r>
          </w:p>
        </w:tc>
        <w:tc>
          <w:tcPr>
            <w:tcW w:w="71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Бесплатная</w:t>
            </w:r>
          </w:p>
        </w:tc>
        <w:tc>
          <w:tcPr>
            <w:tcW w:w="127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Количество человеко-часов</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Человеко - час</w:t>
            </w:r>
          </w:p>
        </w:tc>
        <w:tc>
          <w:tcPr>
            <w:tcW w:w="8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539</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8 901</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8 901</w:t>
            </w:r>
          </w:p>
        </w:tc>
        <w:tc>
          <w:tcPr>
            <w:tcW w:w="993"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8 901</w:t>
            </w:r>
          </w:p>
        </w:tc>
        <w:tc>
          <w:tcPr>
            <w:tcW w:w="99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4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0</w:t>
            </w:r>
          </w:p>
        </w:tc>
        <w:tc>
          <w:tcPr>
            <w:tcW w:w="803" w:type="dxa"/>
            <w:gridSpan w:val="2"/>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10</w:t>
            </w:r>
          </w:p>
        </w:tc>
        <w:tc>
          <w:tcPr>
            <w:tcW w:w="89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rPr>
            </w:pPr>
            <w:r>
              <w:rPr>
                <w:rFonts w:ascii="Times New Roman" w:hAnsi="Times New Roman" w:cs="Times New Roman"/>
              </w:rPr>
              <w:t>890,1</w:t>
            </w:r>
          </w:p>
        </w:tc>
      </w:tr>
    </w:tbl>
    <w:p w:rsidR="00766CA0" w:rsidRDefault="00766CA0">
      <w:pPr>
        <w:pStyle w:val="ConsPlusNonformat"/>
        <w:jc w:val="both"/>
        <w:rPr>
          <w:rFonts w:ascii="Times New Roman" w:hAnsi="Times New Roman" w:cs="Times New Roman"/>
          <w:sz w:val="24"/>
          <w:szCs w:val="24"/>
        </w:rPr>
      </w:pP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4.  Нормативные правовые акты, устанавливающие размер платы (цену, тариф) либо порядок ее установления</w:t>
      </w:r>
    </w:p>
    <w:p w:rsidR="00766CA0" w:rsidRDefault="00766CA0">
      <w:pPr>
        <w:pStyle w:val="ConsPlusNormal"/>
        <w:jc w:val="both"/>
        <w:rPr>
          <w:rFonts w:ascii="Times New Roman" w:hAnsi="Times New Roman" w:cs="Times New Roman"/>
          <w:sz w:val="14"/>
          <w:szCs w:val="24"/>
        </w:rPr>
      </w:pPr>
    </w:p>
    <w:tbl>
      <w:tblPr>
        <w:tblW w:w="15735" w:type="dxa"/>
        <w:tblInd w:w="-80" w:type="dxa"/>
        <w:tblLayout w:type="fixed"/>
        <w:tblCellMar>
          <w:top w:w="102" w:type="dxa"/>
          <w:left w:w="62" w:type="dxa"/>
          <w:bottom w:w="102" w:type="dxa"/>
          <w:right w:w="62" w:type="dxa"/>
        </w:tblCellMar>
        <w:tblLook w:val="0000" w:firstRow="0" w:lastRow="0" w:firstColumn="0" w:lastColumn="0" w:noHBand="0" w:noVBand="0"/>
      </w:tblPr>
      <w:tblGrid>
        <w:gridCol w:w="2268"/>
        <w:gridCol w:w="2836"/>
        <w:gridCol w:w="2551"/>
        <w:gridCol w:w="3685"/>
        <w:gridCol w:w="4395"/>
      </w:tblGrid>
      <w:tr w:rsidR="00766CA0">
        <w:tc>
          <w:tcPr>
            <w:tcW w:w="15735" w:type="dxa"/>
            <w:gridSpan w:val="5"/>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Нормативный правовой акт</w:t>
            </w:r>
          </w:p>
        </w:tc>
      </w:tr>
      <w:tr w:rsidR="00766CA0">
        <w:tc>
          <w:tcPr>
            <w:tcW w:w="226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вид</w:t>
            </w:r>
          </w:p>
        </w:tc>
        <w:tc>
          <w:tcPr>
            <w:tcW w:w="283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принявший орган</w:t>
            </w:r>
          </w:p>
        </w:tc>
        <w:tc>
          <w:tcPr>
            <w:tcW w:w="25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дата</w:t>
            </w:r>
          </w:p>
        </w:tc>
        <w:tc>
          <w:tcPr>
            <w:tcW w:w="368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номер</w:t>
            </w:r>
          </w:p>
        </w:tc>
        <w:tc>
          <w:tcPr>
            <w:tcW w:w="439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наименование</w:t>
            </w:r>
          </w:p>
        </w:tc>
      </w:tr>
      <w:tr w:rsidR="00766CA0">
        <w:tc>
          <w:tcPr>
            <w:tcW w:w="226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w:t>
            </w:r>
          </w:p>
        </w:tc>
        <w:tc>
          <w:tcPr>
            <w:tcW w:w="283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2</w:t>
            </w:r>
          </w:p>
        </w:tc>
        <w:tc>
          <w:tcPr>
            <w:tcW w:w="25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3</w:t>
            </w:r>
          </w:p>
        </w:tc>
        <w:tc>
          <w:tcPr>
            <w:tcW w:w="368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4</w:t>
            </w:r>
          </w:p>
        </w:tc>
        <w:tc>
          <w:tcPr>
            <w:tcW w:w="439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5</w:t>
            </w:r>
          </w:p>
        </w:tc>
      </w:tr>
      <w:tr w:rsidR="00766CA0">
        <w:trPr>
          <w:trHeight w:val="102"/>
        </w:trPr>
        <w:tc>
          <w:tcPr>
            <w:tcW w:w="2268"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2836"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2551"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368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4395"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bl>
    <w:p w:rsidR="00766CA0" w:rsidRDefault="00766CA0">
      <w:pPr>
        <w:pStyle w:val="ConsPlusNormal"/>
        <w:jc w:val="both"/>
        <w:rPr>
          <w:rFonts w:ascii="Times New Roman" w:hAnsi="Times New Roman" w:cs="Times New Roman"/>
          <w:sz w:val="12"/>
          <w:szCs w:val="24"/>
        </w:rPr>
      </w:pP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5. Порядок оказания муниципальной услуги</w:t>
      </w: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5.1. Нормативные правовые акты, регулирующие порядок оказания муниципальной услуги (наименование, номер и дата нормативного правового акта):</w:t>
      </w:r>
    </w:p>
    <w:tbl>
      <w:tblPr>
        <w:tblW w:w="15653" w:type="dxa"/>
        <w:jc w:val="center"/>
        <w:tblLayout w:type="fixed"/>
        <w:tblLook w:val="04A0" w:firstRow="1" w:lastRow="0" w:firstColumn="1" w:lastColumn="0" w:noHBand="0" w:noVBand="1"/>
      </w:tblPr>
      <w:tblGrid>
        <w:gridCol w:w="15653"/>
      </w:tblGrid>
      <w:tr w:rsidR="00766CA0">
        <w:trPr>
          <w:trHeight w:val="264"/>
          <w:jc w:val="center"/>
        </w:trPr>
        <w:tc>
          <w:tcPr>
            <w:tcW w:w="15653" w:type="dxa"/>
            <w:shd w:val="clear" w:color="auto" w:fill="auto"/>
            <w:vAlign w:val="center"/>
          </w:tcPr>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от 29.12.2012 № 273-ФЗ «Об образовании в Российской Федерации»;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от 21.12.1996 №159-ФЗ «О дополнительных гарантиях по социальной поддержке детей-сирот и детей, оставшихся без попечения родителей»;</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-Закон Новосибирской области от 07.07.2007 №104-ОЗ «О культуре в Новосибирской области»;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-Закон Новосибирской области от05.07.2013 №361-ОЗ «О регулировании отношений в сфере образования в Новосибирской области»;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-Постановление Правительства РФ от 20.10.2021г.№1802 «Об утверждении правил размещения на официальном сайте образовательной организации в информационно – 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-Постановление Правительства Российской Федерации от 21.02.2022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-Постановление Правительства Новосибирской области от 06.11.2018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программы в области физической культуры и спорта и дополнительные предпрофессиональные образовательные программы в области искусства, осуществляется в медицинской организации»;</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Министерство просвещения РФ от 09.11.2018 №196 «Об утверждении Порядка организации и осуществления образовательной деятельности по дополнительным общеобразовательным программам».(зарегистрировано в Министерстве юстиции Российской Федерации 29.11.2018, регистрационный №52831);</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16.07.2013 №998 «Об утверждении перечня дополнительных предпрофессиональных программ в области искусства»;</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Российской Федерации от 09.02.2012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искусства»;</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образования и науки Российской Федерации от 15.03.2013 №185 «Об утверждении Порядка применения к обучающимся мер дисциплинарного взыскания»;</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Российской Федерации от 14.08.2013  №1145 «Об утверждении порядка приема на обучение по дополнительным предпрофессиональным программам в области культуры»;</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Российской Федерации от 02.06.2021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766CA0" w:rsidRDefault="008825A6">
            <w:pPr>
              <w:spacing w:after="0" w:line="240" w:lineRule="auto"/>
              <w:jc w:val="both"/>
              <w:rPr>
                <w:rFonts w:ascii="Times New Roman" w:hAnsi="Times New Roman"/>
                <w:szCs w:val="24"/>
              </w:rPr>
            </w:pPr>
            <w:r>
              <w:rPr>
                <w:rFonts w:ascii="Times New Roman" w:hAnsi="Times New Roman"/>
                <w:color w:val="000000"/>
                <w:sz w:val="24"/>
                <w:szCs w:val="24"/>
              </w:rPr>
              <w:t>-Приказ Федеральной службы по надзору в сфере образования и науки от 04.08.2023 №1493 «</w:t>
            </w:r>
            <w:r>
              <w:rPr>
                <w:rFonts w:ascii="Times New Roman" w:hAnsi="Times New Roman"/>
                <w:szCs w:val="24"/>
              </w:rPr>
              <w:t>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(зарегистрировано в Министерстве юстиции Российской Федерации 28.11.2023, регистрационный №76133);</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12 марта 2012г. № 163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12 марта 2012г. № 156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«Живопись»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-Приказ Министерства культуры РФ от 12 марта 2012г. № 159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декоративно -прикладного  искусства «Декоративно – прикладное творчество»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12 марта 2012г. № 158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хореографического искусства «Хореографическое творчество»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01 октября 2018г. № 1685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«Хоровое пение»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12 марта 2012г. № 157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театрального искусства «Искусство театра» и сроки обучения по этой программе»;</w:t>
            </w:r>
          </w:p>
          <w:p w:rsidR="00766CA0" w:rsidRDefault="008825A6">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Министерства культуры РФ от 12 марта 2012г. № 162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сроки обучения по этой программе»;</w:t>
            </w:r>
          </w:p>
        </w:tc>
      </w:tr>
    </w:tbl>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5.2. Порядок информирования потенциальных потребителей муниципальной услуги</w:t>
      </w:r>
    </w:p>
    <w:p w:rsidR="00766CA0" w:rsidRDefault="00766CA0">
      <w:pPr>
        <w:pStyle w:val="ConsPlusNormal"/>
        <w:jc w:val="both"/>
        <w:rPr>
          <w:rFonts w:ascii="Times New Roman" w:hAnsi="Times New Roman" w:cs="Times New Roman"/>
          <w:sz w:val="24"/>
          <w:szCs w:val="24"/>
        </w:rPr>
      </w:pPr>
    </w:p>
    <w:tbl>
      <w:tblPr>
        <w:tblW w:w="15737" w:type="dxa"/>
        <w:tblInd w:w="-80" w:type="dxa"/>
        <w:tblLayout w:type="fixed"/>
        <w:tblCellMar>
          <w:top w:w="102" w:type="dxa"/>
          <w:left w:w="62" w:type="dxa"/>
          <w:bottom w:w="102" w:type="dxa"/>
          <w:right w:w="62" w:type="dxa"/>
        </w:tblCellMar>
        <w:tblLook w:val="0000" w:firstRow="0" w:lastRow="0" w:firstColumn="0" w:lastColumn="0" w:noHBand="0" w:noVBand="0"/>
      </w:tblPr>
      <w:tblGrid>
        <w:gridCol w:w="3084"/>
        <w:gridCol w:w="8684"/>
        <w:gridCol w:w="3969"/>
      </w:tblGrid>
      <w:tr w:rsidR="00766CA0">
        <w:tc>
          <w:tcPr>
            <w:tcW w:w="30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Способ информирования</w:t>
            </w:r>
          </w:p>
        </w:tc>
        <w:tc>
          <w:tcPr>
            <w:tcW w:w="86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Состав размещаемой информации</w:t>
            </w:r>
          </w:p>
        </w:tc>
        <w:tc>
          <w:tcPr>
            <w:tcW w:w="396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Частота обновления информации</w:t>
            </w:r>
          </w:p>
        </w:tc>
      </w:tr>
      <w:tr w:rsidR="00766CA0">
        <w:tc>
          <w:tcPr>
            <w:tcW w:w="30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1</w:t>
            </w:r>
          </w:p>
        </w:tc>
        <w:tc>
          <w:tcPr>
            <w:tcW w:w="86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2</w:t>
            </w:r>
          </w:p>
        </w:tc>
        <w:tc>
          <w:tcPr>
            <w:tcW w:w="396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3</w:t>
            </w:r>
          </w:p>
        </w:tc>
      </w:tr>
      <w:tr w:rsidR="00766CA0">
        <w:trPr>
          <w:trHeight w:val="321"/>
        </w:trPr>
        <w:tc>
          <w:tcPr>
            <w:tcW w:w="30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t>Официальный сайт муниципального бюджетного учреждения</w:t>
            </w:r>
          </w:p>
          <w:p w:rsidR="00766CA0" w:rsidRDefault="008874B4">
            <w:pPr>
              <w:jc w:val="center"/>
              <w:rPr>
                <w:rFonts w:ascii="Times New Roman" w:hAnsi="Times New Roman"/>
                <w:bCs/>
                <w:color w:val="333333"/>
                <w:sz w:val="20"/>
                <w:szCs w:val="20"/>
              </w:rPr>
            </w:pPr>
            <w:hyperlink r:id="rId15">
              <w:r w:rsidR="008825A6">
                <w:rPr>
                  <w:rStyle w:val="a7"/>
                  <w:rFonts w:ascii="Times New Roman" w:hAnsi="Times New Roman"/>
                  <w:bCs/>
                  <w:sz w:val="20"/>
                  <w:szCs w:val="20"/>
                </w:rPr>
                <w:t>https://ord-art-school.edusite.ru/</w:t>
              </w:r>
            </w:hyperlink>
          </w:p>
          <w:p w:rsidR="00766CA0" w:rsidRDefault="00766CA0">
            <w:pPr>
              <w:pStyle w:val="ConsPlusNormal"/>
              <w:ind w:firstLine="0"/>
              <w:jc w:val="center"/>
              <w:rPr>
                <w:rFonts w:ascii="Times New Roman" w:hAnsi="Times New Roman" w:cs="Times New Roman"/>
                <w:szCs w:val="24"/>
              </w:rPr>
            </w:pPr>
          </w:p>
        </w:tc>
        <w:tc>
          <w:tcPr>
            <w:tcW w:w="86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В соответствии со статьей 29 Федерального закона от 29.12.2012№273-ФЗ «Об образовании в Российской Федерации» и Правилами размещения на официальном сайте образовательной организации в и распорядка 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 силу некоторых актов и отдельных положений некоторых актов Правительства Российской Федерации», приказом Федеральной службы по надзору в сфере образования и науки от 04.08.2023 №1493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МБУДО «ОДШИ» размещает на официальном сайте:</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1) информацию:</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полном и сокращенном (при наличии) наименовании образовательной организации;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дате создания образовательной организации, об учредителе, о месте нахождения образовательной организации, о режиме и графике работы, контактных телефонах и об адресах электронной почты;</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 xml:space="preserve">-о местах осуществления образовательной деятельности , сведения о которых в соответствии с Федеральным законом №273 –ФЗ не включаются в соответствующую запись в реестре лицензий на осуществлении образовательной деятельности, перечисленных в Правилах размещения на официальном сайте образовательной организации в информационно – телекоммуникационной сети </w:t>
            </w:r>
            <w:r>
              <w:rPr>
                <w:rFonts w:ascii="Times New Roman" w:hAnsi="Times New Roman" w:cs="Times New Roman"/>
                <w:szCs w:val="24"/>
              </w:rPr>
              <w:lastRenderedPageBreak/>
              <w:t>«Интернет» и обновления информации об образовательной  организации, утвержденных постановлением Правительства Российской Федерации от 20.10.21 №1802, в виде адреса места нахождения;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лицензии на осуществление образовательной деятельности;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численности обучающихся, являющихся иностранными гражданами;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языках образования (в форме электронного документа);</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 при их наличии);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руководители образовательной организации, его заместителях, руководителях филиалов образовательной организации ( при их наличии ) ;</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персональном составе педагогических работников с указанием уровня образования, квалификации и опыта работы;</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материально – техническом обеспечении  образовательной деятельности, в том числе в отношении инвалидов и лиц с ограниченными возможностями здоровья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 о доступе к информационным системам и информационно- телекоммуникационным сетям, об электронных образовательных ресурсах, к которым обеспечивается доступ обучающихся);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результатах приема по каждой образовательной программе (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м отчисления;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количестве вакантных мест для приема (перевода) по каждой образовательной программе, профессии, специальности, направлению подготовки ( на места, финансируемые за счет бюджета Ордынского района Новосибирской области, по договорам об образовании за счет средств физических и (или) юридических лиц).</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наличии и об условиях предоставления обучающимся стипендий, мер социальной поддержки;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наличии общежития, интернета, количестве жилых помещений в общежитии, интернате для иногородних  обучающихся, формировании платы за проживание в общежитии;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 поступлении финансовых и материальных средств и об их расходовании по итогам финансового года;</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-2) копии: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 устава образовательного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lastRenderedPageBreak/>
              <w:t>-локально нормативных актов, предусмотренных частью 2 статьи 30 Федерального закона №273-ФЗ, правил внутреннего распорядка обучающихся, правил внутреннего трудового  распорядка, коллективного договора;</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-отчет о результатах самообследования;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396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lastRenderedPageBreak/>
              <w:t>1.В соответствии с п.3 ст.29 Федерального закона от 29.12.2012 №273- ФЗ «Об образовании в Российской Федерации» учреждение обеспечивает размещение  информации и документов,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на официальном сайте в сети «Интернет» и обновления информации в течение десяти рабочих дней со дня их создания, получения или  внесения в них соответствующих изменений.</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 xml:space="preserve">2.Порядок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w:t>
            </w:r>
            <w:r>
              <w:rPr>
                <w:rFonts w:ascii="Times New Roman" w:hAnsi="Times New Roman" w:cs="Times New Roman"/>
                <w:szCs w:val="24"/>
              </w:rPr>
              <w:lastRenderedPageBreak/>
              <w:t>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№1802 «Об утверждении Правил размещения на официальном сайте образовательной организации в информациооно-телекоммуникационной сети «Интернет» и обновления информации об образовательной организации, а также о признании утратившим силу некоторых актов и отдельных положений некоторых актов  Правительства Российской Федерации.</w:t>
            </w:r>
          </w:p>
        </w:tc>
      </w:tr>
      <w:tr w:rsidR="00766CA0">
        <w:tc>
          <w:tcPr>
            <w:tcW w:w="30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Cs w:val="24"/>
              </w:rPr>
            </w:pPr>
            <w:r>
              <w:rPr>
                <w:rFonts w:ascii="Times New Roman" w:hAnsi="Times New Roman" w:cs="Times New Roman"/>
                <w:szCs w:val="24"/>
              </w:rPr>
              <w:lastRenderedPageBreak/>
              <w:t>Официальный сайт для размещения информации о государственных (муниципальных) учреждениях (</w:t>
            </w:r>
            <w:hyperlink r:id="rId16">
              <w:r>
                <w:rPr>
                  <w:rStyle w:val="a7"/>
                  <w:rFonts w:ascii="Times New Roman" w:hAnsi="Times New Roman" w:cs="Times New Roman"/>
                  <w:szCs w:val="24"/>
                </w:rPr>
                <w:t>http://bus.gov.ru</w:t>
              </w:r>
            </w:hyperlink>
            <w:r>
              <w:rPr>
                <w:rFonts w:ascii="Times New Roman" w:hAnsi="Times New Roman" w:cs="Times New Roman"/>
                <w:szCs w:val="24"/>
              </w:rPr>
              <w:t>)</w:t>
            </w:r>
          </w:p>
        </w:tc>
        <w:tc>
          <w:tcPr>
            <w:tcW w:w="8684"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1)Устав, в том числе внесенные в него изменения;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2)свидетельство о государственной регистрации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3)решение учредителя о создании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4)решение учредителя о назначении руководителя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5)положения о филиалах, представительствах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6)документы, содержащие сведения о составе наблюдательного совета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7)план финансово-хозяйственной деятельности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8)годовая бухгалтерская отчетность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9)документы, составленные по итогам контрольных мероприятий, проведенных  в отношении учреждения;</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10) муниципальное задание на оказание услуг (выполнение работ);</w:t>
            </w:r>
          </w:p>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11)отчет о результатах деятельности учреждения и об использовании закрепленного за ним имущества</w:t>
            </w:r>
          </w:p>
        </w:tc>
        <w:tc>
          <w:tcPr>
            <w:tcW w:w="3969"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both"/>
              <w:rPr>
                <w:rFonts w:ascii="Times New Roman" w:hAnsi="Times New Roman" w:cs="Times New Roman"/>
                <w:szCs w:val="24"/>
              </w:rPr>
            </w:pPr>
            <w:r>
              <w:rPr>
                <w:rFonts w:ascii="Times New Roman" w:hAnsi="Times New Roman" w:cs="Times New Roman"/>
                <w:szCs w:val="24"/>
              </w:rPr>
              <w:t>В соответствии с п.15приказа Министерства финансов Российской Федерации  от 21.07.2011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принятых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уточненную структурированную информацию об учреждении с приложением соответствующих электронных копий документов.</w:t>
            </w:r>
          </w:p>
        </w:tc>
      </w:tr>
    </w:tbl>
    <w:p w:rsidR="00766CA0" w:rsidRDefault="008825A6">
      <w:pPr>
        <w:pStyle w:val="ConsPlusNonformat"/>
        <w:jc w:val="both"/>
        <w:rPr>
          <w:rFonts w:ascii="Times New Roman" w:hAnsi="Times New Roman" w:cs="Times New Roman"/>
          <w:sz w:val="24"/>
          <w:szCs w:val="24"/>
        </w:rPr>
      </w:pPr>
      <w:bookmarkStart w:id="2" w:name="P652"/>
      <w:bookmarkEnd w:id="2"/>
      <w:r>
        <w:rPr>
          <w:rFonts w:ascii="Times New Roman" w:hAnsi="Times New Roman" w:cs="Times New Roman"/>
          <w:sz w:val="24"/>
          <w:szCs w:val="24"/>
        </w:rPr>
        <w:t xml:space="preserve">Часть III. Прочие сведения о муниципальном задании </w:t>
      </w:r>
      <w:hyperlink w:anchor="P913">
        <w:r>
          <w:rPr>
            <w:rFonts w:ascii="Times New Roman" w:hAnsi="Times New Roman" w:cs="Times New Roman"/>
            <w:sz w:val="24"/>
            <w:szCs w:val="24"/>
          </w:rPr>
          <w:t>&lt;9&gt;</w:t>
        </w:r>
      </w:hyperlink>
    </w:p>
    <w:p w:rsidR="00766CA0" w:rsidRDefault="008825A6">
      <w:pPr>
        <w:pStyle w:val="ConsPlusNonformat"/>
        <w:rPr>
          <w:rFonts w:ascii="Times New Roman" w:hAnsi="Times New Roman" w:cs="Times New Roman"/>
          <w:sz w:val="24"/>
          <w:szCs w:val="24"/>
          <w:u w:val="single"/>
        </w:rPr>
      </w:pPr>
      <w:r>
        <w:rPr>
          <w:rFonts w:ascii="Times New Roman" w:hAnsi="Times New Roman" w:cs="Times New Roman"/>
          <w:sz w:val="24"/>
          <w:szCs w:val="24"/>
        </w:rPr>
        <w:t xml:space="preserve">1.Основания (условия и порядок) для досрочного прекращения выполнения муниципального задания  </w:t>
      </w:r>
      <w:r>
        <w:rPr>
          <w:rFonts w:ascii="Times New Roman" w:hAnsi="Times New Roman" w:cs="Times New Roman"/>
          <w:sz w:val="24"/>
          <w:szCs w:val="24"/>
          <w:u w:val="single"/>
        </w:rPr>
        <w:t>реорганизация</w:t>
      </w:r>
    </w:p>
    <w:p w:rsidR="00766CA0" w:rsidRDefault="008825A6">
      <w:pPr>
        <w:pStyle w:val="ConsPlusNonformat"/>
        <w:rPr>
          <w:rFonts w:ascii="Times New Roman" w:hAnsi="Times New Roman" w:cs="Times New Roman"/>
          <w:sz w:val="24"/>
          <w:szCs w:val="24"/>
        </w:rPr>
      </w:pPr>
      <w:r>
        <w:rPr>
          <w:rFonts w:ascii="Times New Roman" w:hAnsi="Times New Roman" w:cs="Times New Roman"/>
          <w:sz w:val="24"/>
          <w:szCs w:val="24"/>
        </w:rPr>
        <w:t xml:space="preserve">2.Иная информация, необходимая для выполнения (контроля за выполнением) муниципального задания </w:t>
      </w:r>
      <w:r>
        <w:rPr>
          <w:rFonts w:ascii="Times New Roman" w:hAnsi="Times New Roman" w:cs="Times New Roman"/>
          <w:sz w:val="24"/>
          <w:szCs w:val="24"/>
          <w:u w:val="single"/>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66CA0" w:rsidRDefault="008825A6">
      <w:pPr>
        <w:pStyle w:val="ConsPlusNonformat"/>
        <w:rPr>
          <w:rFonts w:ascii="Times New Roman" w:hAnsi="Times New Roman" w:cs="Times New Roman"/>
          <w:sz w:val="24"/>
          <w:szCs w:val="24"/>
        </w:rPr>
      </w:pPr>
      <w:r>
        <w:rPr>
          <w:rFonts w:ascii="Times New Roman" w:hAnsi="Times New Roman" w:cs="Times New Roman"/>
          <w:sz w:val="24"/>
          <w:szCs w:val="24"/>
        </w:rPr>
        <w:t>3.Порядок контроля за выполнением муниципального задания</w:t>
      </w:r>
    </w:p>
    <w:p w:rsidR="00766CA0" w:rsidRDefault="00766CA0">
      <w:pPr>
        <w:pStyle w:val="ConsPlusNonformat"/>
        <w:jc w:val="both"/>
        <w:rPr>
          <w:rFonts w:ascii="Times New Roman" w:hAnsi="Times New Roman" w:cs="Times New Roman"/>
          <w:sz w:val="16"/>
          <w:szCs w:val="24"/>
        </w:rPr>
      </w:pPr>
    </w:p>
    <w:tbl>
      <w:tblPr>
        <w:tblW w:w="15309" w:type="dxa"/>
        <w:tblInd w:w="346" w:type="dxa"/>
        <w:tblLayout w:type="fixed"/>
        <w:tblCellMar>
          <w:top w:w="102" w:type="dxa"/>
          <w:left w:w="62" w:type="dxa"/>
          <w:bottom w:w="102" w:type="dxa"/>
          <w:right w:w="62" w:type="dxa"/>
        </w:tblCellMar>
        <w:tblLook w:val="0000" w:firstRow="0" w:lastRow="0" w:firstColumn="0" w:lastColumn="0" w:noHBand="0" w:noVBand="0"/>
      </w:tblPr>
      <w:tblGrid>
        <w:gridCol w:w="4110"/>
        <w:gridCol w:w="2552"/>
        <w:gridCol w:w="8647"/>
      </w:tblGrid>
      <w:tr w:rsidR="00766CA0">
        <w:tc>
          <w:tcPr>
            <w:tcW w:w="411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Форма контроля</w:t>
            </w:r>
          </w:p>
        </w:tc>
        <w:tc>
          <w:tcPr>
            <w:tcW w:w="25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Периодичность</w:t>
            </w:r>
          </w:p>
        </w:tc>
        <w:tc>
          <w:tcPr>
            <w:tcW w:w="86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Муниципальные органы исполнительной власти, осуществляющие контроль</w:t>
            </w:r>
          </w:p>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за выполнением муниципального задания</w:t>
            </w:r>
          </w:p>
        </w:tc>
      </w:tr>
      <w:tr w:rsidR="00766CA0">
        <w:tc>
          <w:tcPr>
            <w:tcW w:w="411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86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r>
      <w:tr w:rsidR="00766CA0">
        <w:trPr>
          <w:trHeight w:val="1174"/>
        </w:trPr>
        <w:tc>
          <w:tcPr>
            <w:tcW w:w="411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 xml:space="preserve">Отчета о выполнении муниципального задания </w:t>
            </w:r>
            <w:r>
              <w:rPr>
                <w:rFonts w:ascii="Times New Roman" w:hAnsi="Times New Roman" w:cs="Times New Roman"/>
                <w:sz w:val="24"/>
                <w:szCs w:val="24"/>
                <w:shd w:val="clear" w:color="auto" w:fill="FFFFFF"/>
              </w:rPr>
              <w:t>в части, касающейся показателей объема оказания муниципальных услуг (выполнения работ)</w:t>
            </w:r>
          </w:p>
        </w:tc>
        <w:tc>
          <w:tcPr>
            <w:tcW w:w="25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ежеквартально</w:t>
            </w:r>
          </w:p>
        </w:tc>
        <w:tc>
          <w:tcPr>
            <w:tcW w:w="86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Лицо, курирующее деятельность муниципальных учреждений в сфере культуры Ордынского района Новосибирской области</w:t>
            </w:r>
          </w:p>
        </w:tc>
      </w:tr>
      <w:tr w:rsidR="00766CA0">
        <w:tc>
          <w:tcPr>
            <w:tcW w:w="4110"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Отчет о выполнении муниципального задания</w:t>
            </w:r>
          </w:p>
        </w:tc>
        <w:tc>
          <w:tcPr>
            <w:tcW w:w="2552"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 раза в год</w:t>
            </w:r>
          </w:p>
        </w:tc>
        <w:tc>
          <w:tcPr>
            <w:tcW w:w="8647" w:type="dxa"/>
            <w:tcBorders>
              <w:top w:val="single" w:sz="4" w:space="0" w:color="000000"/>
              <w:left w:val="single" w:sz="4" w:space="0" w:color="000000"/>
              <w:bottom w:val="single" w:sz="4" w:space="0" w:color="000000"/>
              <w:right w:val="single" w:sz="4" w:space="0" w:color="000000"/>
            </w:tcBorders>
          </w:tcPr>
          <w:p w:rsidR="00766CA0" w:rsidRDefault="008825A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Управление экономического развития   администрации Ордынского района Новосибирской области</w:t>
            </w:r>
          </w:p>
        </w:tc>
      </w:tr>
    </w:tbl>
    <w:p w:rsidR="00766CA0" w:rsidRDefault="00766CA0">
      <w:pPr>
        <w:pStyle w:val="ConsPlusNonformat"/>
        <w:jc w:val="both"/>
        <w:rPr>
          <w:rFonts w:ascii="Times New Roman" w:hAnsi="Times New Roman" w:cs="Times New Roman"/>
          <w:sz w:val="24"/>
          <w:szCs w:val="24"/>
        </w:rPr>
      </w:pP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4. Требования к отчетности о выполнении муниципального задания:</w:t>
      </w:r>
    </w:p>
    <w:p w:rsidR="00766CA0" w:rsidRDefault="008825A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4.1. Периодичность представления отчетов о выполнении муниципального задания       </w:t>
      </w:r>
      <w:r>
        <w:rPr>
          <w:rFonts w:ascii="Times New Roman" w:hAnsi="Times New Roman" w:cs="Times New Roman"/>
          <w:sz w:val="24"/>
          <w:szCs w:val="24"/>
          <w:u w:val="single"/>
        </w:rPr>
        <w:tab/>
      </w:r>
      <w:r>
        <w:rPr>
          <w:rFonts w:ascii="Times New Roman" w:hAnsi="Times New Roman" w:cs="Times New Roman"/>
          <w:sz w:val="24"/>
          <w:szCs w:val="24"/>
          <w:u w:val="single"/>
        </w:rPr>
        <w:tab/>
        <w:t>2 раза в год</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766CA0" w:rsidRDefault="008825A6">
      <w:pPr>
        <w:pStyle w:val="ConsPlusNormal"/>
        <w:shd w:val="clear" w:color="auto" w:fill="FFFFFF" w:themeFill="background1"/>
        <w:ind w:firstLine="0"/>
        <w:rPr>
          <w:rFonts w:ascii="Times New Roman" w:hAnsi="Times New Roman" w:cs="Times New Roman"/>
          <w:sz w:val="28"/>
          <w:szCs w:val="28"/>
        </w:rPr>
      </w:pPr>
      <w:r>
        <w:rPr>
          <w:rFonts w:ascii="Times New Roman" w:hAnsi="Times New Roman" w:cs="Times New Roman"/>
          <w:sz w:val="24"/>
          <w:szCs w:val="24"/>
        </w:rPr>
        <w:t>4.2. Сроки представления отчетов о выполнении муниципального задания не</w:t>
      </w:r>
      <w:r>
        <w:rPr>
          <w:rFonts w:ascii="Times New Roman" w:hAnsi="Times New Roman" w:cs="Times New Roman"/>
          <w:sz w:val="24"/>
          <w:szCs w:val="24"/>
          <w:u w:val="single"/>
        </w:rPr>
        <w:t xml:space="preserve"> позднее 01 февраля финансового года, следующего за отчетным, за 1             полугодие не позднее 15 июля текущего финансового года                  </w:t>
      </w:r>
    </w:p>
    <w:p w:rsidR="00766CA0" w:rsidRDefault="008825A6">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4.2.1. Сроки представления предварительного отчета о выполнении муниципального задания  </w:t>
      </w:r>
      <w:r>
        <w:rPr>
          <w:rFonts w:ascii="Times New Roman" w:hAnsi="Times New Roman" w:cs="Times New Roman"/>
          <w:sz w:val="24"/>
          <w:szCs w:val="24"/>
          <w:u w:val="single"/>
        </w:rPr>
        <w:t xml:space="preserve">не позднее 1 декабря текущего финансового года </w:t>
      </w:r>
    </w:p>
    <w:p w:rsidR="00766CA0" w:rsidRDefault="008825A6">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4.3. Иные требования к отчетности о выполнении муниципального задания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766CA0" w:rsidRDefault="008825A6">
      <w:pPr>
        <w:pStyle w:val="ConsPlusNonformat"/>
        <w:jc w:val="both"/>
        <w:rPr>
          <w:rFonts w:ascii="Times New Roman" w:hAnsi="Times New Roman" w:cs="Times New Roman"/>
        </w:rPr>
      </w:pPr>
      <w:r>
        <w:rPr>
          <w:rFonts w:ascii="Times New Roman" w:hAnsi="Times New Roman" w:cs="Times New Roman"/>
          <w:sz w:val="24"/>
          <w:szCs w:val="24"/>
        </w:rPr>
        <w:t xml:space="preserve">5. Иные показатели, связанные с выполнением муниципального задания </w:t>
      </w:r>
      <w:hyperlink w:anchor="P914">
        <w:r>
          <w:rPr>
            <w:rFonts w:ascii="Times New Roman" w:hAnsi="Times New Roman" w:cs="Times New Roman"/>
            <w:sz w:val="24"/>
            <w:szCs w:val="24"/>
          </w:rPr>
          <w:t>&lt;10&gt;</w:t>
        </w:r>
      </w:hyperlink>
      <w:r>
        <w:rPr>
          <w:rFonts w:ascii="Times New Roman" w:hAnsi="Times New Roman" w:cs="Times New Roman"/>
          <w:sz w:val="24"/>
          <w:szCs w:val="28"/>
          <w:u w:val="single"/>
        </w:rPr>
        <w:t>допустимые (возможные) отклонения в процентах (абсолютных величинах) от установленных значений показателей качества и (или) объема</w:t>
      </w:r>
      <w:r>
        <w:rPr>
          <w:rFonts w:ascii="Times New Roman" w:hAnsi="Times New Roman" w:cs="Times New Roman"/>
          <w:sz w:val="24"/>
          <w:szCs w:val="24"/>
          <w:u w:val="single"/>
        </w:rPr>
        <w:t xml:space="preserve"> не более чем на 10 %</w:t>
      </w:r>
      <w:r>
        <w:rPr>
          <w:rFonts w:ascii="Times New Roman" w:hAnsi="Times New Roman" w:cs="Times New Roman"/>
        </w:rPr>
        <w:t>__</w:t>
      </w:r>
    </w:p>
    <w:p w:rsidR="00766CA0" w:rsidRDefault="008825A6">
      <w:pPr>
        <w:pStyle w:val="ConsPlusNormal"/>
        <w:ind w:firstLine="0"/>
        <w:jc w:val="both"/>
        <w:rPr>
          <w:rFonts w:ascii="Times New Roman" w:hAnsi="Times New Roman" w:cs="Times New Roman"/>
        </w:rPr>
      </w:pPr>
      <w:r>
        <w:rPr>
          <w:rFonts w:ascii="Times New Roman" w:hAnsi="Times New Roman" w:cs="Times New Roman"/>
        </w:rPr>
        <w:t>&lt;1&gt; Номер муниципального задания присваивается в системе «Электронный бюджет»</w:t>
      </w:r>
    </w:p>
    <w:p w:rsidR="00766CA0" w:rsidRDefault="008825A6">
      <w:pPr>
        <w:pStyle w:val="ConsPlusNormal"/>
        <w:ind w:firstLine="0"/>
        <w:jc w:val="both"/>
        <w:rPr>
          <w:rFonts w:ascii="Times New Roman" w:hAnsi="Times New Roman" w:cs="Times New Roman"/>
        </w:rPr>
      </w:pPr>
      <w:bookmarkStart w:id="3" w:name="P906"/>
      <w:bookmarkEnd w:id="3"/>
      <w:r>
        <w:rPr>
          <w:rFonts w:ascii="Times New Roman" w:hAnsi="Times New Roman" w:cs="Times New Roman"/>
        </w:rPr>
        <w:t>&lt;2&gt; Заполняется в случае досрочного прекращения выполнения муниципального задания.</w:t>
      </w:r>
      <w:bookmarkStart w:id="4" w:name="P907"/>
      <w:bookmarkEnd w:id="4"/>
    </w:p>
    <w:p w:rsidR="00766CA0" w:rsidRDefault="008825A6">
      <w:pPr>
        <w:pStyle w:val="ConsPlusNormal"/>
        <w:ind w:firstLine="0"/>
        <w:jc w:val="both"/>
        <w:rPr>
          <w:rFonts w:ascii="Times New Roman" w:hAnsi="Times New Roman" w:cs="Times New Roman"/>
        </w:rPr>
      </w:pPr>
      <w:r>
        <w:rPr>
          <w:rFonts w:ascii="Times New Roman" w:hAnsi="Times New Roman" w:cs="Times New Roman"/>
        </w:rPr>
        <w:t>&lt;3&gt;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766CA0" w:rsidRDefault="008825A6">
      <w:pPr>
        <w:pStyle w:val="ConsPlusNormal"/>
        <w:ind w:firstLine="0"/>
        <w:jc w:val="both"/>
        <w:rPr>
          <w:rFonts w:ascii="Times New Roman" w:hAnsi="Times New Roman" w:cs="Times New Roman"/>
        </w:rPr>
      </w:pPr>
      <w:bookmarkStart w:id="5" w:name="P908"/>
      <w:bookmarkEnd w:id="5"/>
      <w:r>
        <w:rPr>
          <w:rFonts w:ascii="Times New Roman" w:hAnsi="Times New Roman" w:cs="Times New Roman"/>
        </w:rPr>
        <w:t>&lt;4&gt; Заполняется в соответствии с показателями, характеризующими качество услуг (работ), установленными в общероссийском базовом перечне или федеральном перечне, а при их отсутствии или в дополнение к ним - показателями, характеризующими качество услуг (работ), установленными при необходимости органом, осуществляющим функции и полномочия учредителя муниципальных бюджетных или автономных учреждений, главным распорядителем средств муниципального бюджета, в ведении которого находятся муниципальные казенные учреждения, и единицы их измерения.</w:t>
      </w:r>
    </w:p>
    <w:p w:rsidR="00766CA0" w:rsidRDefault="008825A6">
      <w:pPr>
        <w:pStyle w:val="ConsPlusNormal"/>
        <w:ind w:firstLine="0"/>
        <w:jc w:val="both"/>
        <w:rPr>
          <w:rFonts w:ascii="Times New Roman" w:hAnsi="Times New Roman" w:cs="Times New Roman"/>
        </w:rPr>
      </w:pPr>
      <w:bookmarkStart w:id="6" w:name="P909"/>
      <w:bookmarkEnd w:id="6"/>
      <w:r>
        <w:rPr>
          <w:rFonts w:ascii="Times New Roman" w:hAnsi="Times New Roman" w:cs="Times New Roman"/>
        </w:rPr>
        <w:t>&lt;5&gt; Заполняется в соответствии с общероссийскими базовыми перечнями или федеральными перечнями.</w:t>
      </w:r>
    </w:p>
    <w:p w:rsidR="00766CA0" w:rsidRDefault="008825A6">
      <w:pPr>
        <w:pStyle w:val="ConsPlusNormal"/>
        <w:ind w:firstLine="0"/>
        <w:jc w:val="both"/>
        <w:rPr>
          <w:rFonts w:ascii="Times New Roman" w:hAnsi="Times New Roman" w:cs="Times New Roman"/>
        </w:rPr>
      </w:pPr>
      <w:bookmarkStart w:id="7" w:name="P910"/>
      <w:bookmarkEnd w:id="7"/>
      <w:r>
        <w:rPr>
          <w:rFonts w:ascii="Times New Roman" w:hAnsi="Times New Roman" w:cs="Times New Roman"/>
        </w:rPr>
        <w:t>&lt;6&gt; Заполняется в соответствии с кодом, указанным в общероссийском базовом перечне или федеральном перечне (при наличии).</w:t>
      </w:r>
    </w:p>
    <w:p w:rsidR="00766CA0" w:rsidRDefault="008825A6">
      <w:pPr>
        <w:pStyle w:val="ConsPlusNormal"/>
        <w:ind w:firstLine="0"/>
        <w:jc w:val="both"/>
        <w:rPr>
          <w:rFonts w:ascii="Times New Roman" w:hAnsi="Times New Roman" w:cs="Times New Roman"/>
        </w:rPr>
      </w:pPr>
      <w:bookmarkStart w:id="8" w:name="P911"/>
      <w:bookmarkEnd w:id="8"/>
      <w:r>
        <w:rPr>
          <w:rFonts w:ascii="Times New Roman" w:hAnsi="Times New Roman" w:cs="Times New Roman"/>
        </w:rPr>
        <w:t>&lt;7&gt; Заполняется в случае если для разных услуг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766CA0" w:rsidRDefault="008825A6">
      <w:pPr>
        <w:pStyle w:val="ConsPlusNormal"/>
        <w:ind w:firstLine="0"/>
        <w:jc w:val="both"/>
        <w:rPr>
          <w:rFonts w:ascii="Times New Roman" w:hAnsi="Times New Roman" w:cs="Times New Roman"/>
        </w:rPr>
      </w:pPr>
      <w:bookmarkStart w:id="9" w:name="P912"/>
      <w:bookmarkEnd w:id="9"/>
      <w:r>
        <w:rPr>
          <w:rFonts w:ascii="Times New Roman" w:hAnsi="Times New Roman" w:cs="Times New Roman"/>
        </w:rPr>
        <w:t>&lt;8&gt; Заполняется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766CA0" w:rsidRDefault="008825A6">
      <w:pPr>
        <w:pStyle w:val="ConsPlusNormal"/>
        <w:ind w:firstLine="0"/>
        <w:jc w:val="both"/>
        <w:rPr>
          <w:rFonts w:ascii="Times New Roman" w:hAnsi="Times New Roman" w:cs="Times New Roman"/>
        </w:rPr>
      </w:pPr>
      <w:bookmarkStart w:id="10" w:name="P913"/>
      <w:bookmarkEnd w:id="10"/>
      <w:r>
        <w:rPr>
          <w:rFonts w:ascii="Times New Roman" w:hAnsi="Times New Roman" w:cs="Times New Roman"/>
        </w:rPr>
        <w:t>&lt;9&gt; Заполняется в целом по муниципальному заданию.</w:t>
      </w:r>
    </w:p>
    <w:p w:rsidR="00766CA0" w:rsidRDefault="008825A6">
      <w:pPr>
        <w:pStyle w:val="ConsPlusNormal"/>
        <w:ind w:firstLine="0"/>
        <w:jc w:val="both"/>
        <w:rPr>
          <w:rFonts w:ascii="Times New Roman" w:hAnsi="Times New Roman" w:cs="Times New Roman"/>
          <w:sz w:val="24"/>
          <w:szCs w:val="24"/>
        </w:rPr>
      </w:pPr>
      <w:bookmarkStart w:id="11" w:name="P914"/>
      <w:bookmarkEnd w:id="11"/>
      <w:r>
        <w:rPr>
          <w:rFonts w:ascii="Times New Roman" w:hAnsi="Times New Roman" w:cs="Times New Roman"/>
        </w:rPr>
        <w:t xml:space="preserve">&lt;10&gt;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при принятии органом, осуществляющим функции и полномочия учредителя муниципальных бюджетных или автономных учреждений, главным распорядителем средств муниципального бюджета, в ведении которого находятся муниципальные казенные учреждения,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w:t>
      </w:r>
      <w:hyperlink w:anchor="P447">
        <w:r>
          <w:rPr>
            <w:rFonts w:ascii="Times New Roman" w:hAnsi="Times New Roman" w:cs="Times New Roman"/>
          </w:rPr>
          <w:t>подпунктами 3.1</w:t>
        </w:r>
      </w:hyperlink>
      <w:r>
        <w:rPr>
          <w:rFonts w:ascii="Times New Roman" w:hAnsi="Times New Roman" w:cs="Times New Roman"/>
        </w:rPr>
        <w:t xml:space="preserve"> и </w:t>
      </w:r>
      <w:hyperlink w:anchor="P523">
        <w:r>
          <w:rPr>
            <w:rFonts w:ascii="Times New Roman" w:hAnsi="Times New Roman" w:cs="Times New Roman"/>
          </w:rPr>
          <w:t>3.2 частей I</w:t>
        </w:r>
      </w:hyperlink>
      <w:r>
        <w:rPr>
          <w:rFonts w:ascii="Times New Roman" w:hAnsi="Times New Roman" w:cs="Times New Roman"/>
        </w:rPr>
        <w:t xml:space="preserve"> и </w:t>
      </w:r>
      <w:hyperlink w:anchor="P652">
        <w:r>
          <w:rPr>
            <w:rFonts w:ascii="Times New Roman" w:hAnsi="Times New Roman" w:cs="Times New Roman"/>
          </w:rPr>
          <w:t>II</w:t>
        </w:r>
      </w:hyperlink>
      <w:r>
        <w:rPr>
          <w:rFonts w:ascii="Times New Roman" w:hAnsi="Times New Roman" w:cs="Times New Roman"/>
        </w:rPr>
        <w:t xml:space="preserve"> настоящего муниципального задания, принимают значения, равные </w:t>
      </w:r>
      <w:r>
        <w:rPr>
          <w:rFonts w:ascii="Times New Roman" w:hAnsi="Times New Roman" w:cs="Times New Roman"/>
          <w:shd w:val="clear" w:color="auto" w:fill="FFFFFF"/>
        </w:rPr>
        <w:t>установленному допустимому (возможному) отклонению от выполнения муниципального задания (части муниципального задания). В случае установления требования о представлении е</w:t>
      </w:r>
      <w:r>
        <w:rPr>
          <w:rFonts w:ascii="Times New Roman" w:hAnsi="Times New Roman" w:cs="Times New Roman"/>
        </w:rPr>
        <w:t>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 течение календарного года).</w:t>
      </w:r>
    </w:p>
    <w:p w:rsidR="00766CA0" w:rsidRDefault="00766CA0">
      <w:pPr>
        <w:pStyle w:val="ConsPlusNormal"/>
        <w:ind w:firstLine="0"/>
        <w:jc w:val="both"/>
        <w:rPr>
          <w:rFonts w:ascii="Times New Roman" w:hAnsi="Times New Roman" w:cs="Times New Roman"/>
          <w:sz w:val="24"/>
          <w:szCs w:val="24"/>
        </w:rPr>
      </w:pPr>
      <w:bookmarkStart w:id="12" w:name="_GoBack"/>
      <w:bookmarkEnd w:id="12"/>
    </w:p>
    <w:sectPr w:rsidR="00766CA0">
      <w:headerReference w:type="even" r:id="rId17"/>
      <w:headerReference w:type="default" r:id="rId18"/>
      <w:footerReference w:type="even" r:id="rId19"/>
      <w:footerReference w:type="default" r:id="rId20"/>
      <w:headerReference w:type="first" r:id="rId21"/>
      <w:footerReference w:type="first" r:id="rId22"/>
      <w:pgSz w:w="16838" w:h="11906" w:orient="landscape"/>
      <w:pgMar w:top="720" w:right="720" w:bottom="720" w:left="720" w:header="0" w:footer="0" w:gutter="0"/>
      <w:cols w:space="720"/>
      <w:formProt w:val="0"/>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4B4" w:rsidRDefault="008874B4">
      <w:pPr>
        <w:spacing w:after="0" w:line="240" w:lineRule="auto"/>
      </w:pPr>
      <w:r>
        <w:separator/>
      </w:r>
    </w:p>
  </w:endnote>
  <w:endnote w:type="continuationSeparator" w:id="0">
    <w:p w:rsidR="008874B4" w:rsidRDefault="00887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CA0" w:rsidRDefault="00766CA0">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CA0" w:rsidRDefault="00766CA0">
    <w:pPr>
      <w:pStyle w:val="a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CA0" w:rsidRDefault="00766CA0">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4B4" w:rsidRDefault="008874B4">
      <w:pPr>
        <w:spacing w:after="0" w:line="240" w:lineRule="auto"/>
      </w:pPr>
      <w:r>
        <w:separator/>
      </w:r>
    </w:p>
  </w:footnote>
  <w:footnote w:type="continuationSeparator" w:id="0">
    <w:p w:rsidR="008874B4" w:rsidRDefault="00887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CA0" w:rsidRDefault="00766CA0">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6968882"/>
      <w:docPartObj>
        <w:docPartGallery w:val="Page Numbers (Top of Page)"/>
        <w:docPartUnique/>
      </w:docPartObj>
    </w:sdtPr>
    <w:sdtEndPr/>
    <w:sdtContent>
      <w:p w:rsidR="00766CA0" w:rsidRDefault="008825A6">
        <w:pPr>
          <w:pStyle w:val="afb"/>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CA692A">
          <w:rPr>
            <w:rFonts w:ascii="Times New Roman" w:hAnsi="Times New Roman" w:cs="Times New Roman"/>
            <w:noProof/>
            <w:sz w:val="20"/>
            <w:szCs w:val="20"/>
          </w:rPr>
          <w:t>10</w:t>
        </w:r>
        <w:r>
          <w:rPr>
            <w:rFonts w:ascii="Times New Roman" w:hAnsi="Times New Roman" w:cs="Times New Roman"/>
            <w:sz w:val="20"/>
            <w:szCs w:val="20"/>
          </w:rPr>
          <w:fldChar w:fldCharType="end"/>
        </w:r>
      </w:p>
    </w:sdtContent>
  </w:sdt>
  <w:p w:rsidR="00766CA0" w:rsidRDefault="00766CA0">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2000640"/>
      <w:docPartObj>
        <w:docPartGallery w:val="Page Numbers (Top of Page)"/>
        <w:docPartUnique/>
      </w:docPartObj>
    </w:sdtPr>
    <w:sdtEndPr/>
    <w:sdtContent>
      <w:p w:rsidR="00766CA0" w:rsidRDefault="008825A6">
        <w:pPr>
          <w:pStyle w:val="afb"/>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Pr>
            <w:rFonts w:ascii="Times New Roman" w:hAnsi="Times New Roman" w:cs="Times New Roman"/>
            <w:sz w:val="20"/>
            <w:szCs w:val="20"/>
          </w:rPr>
          <w:t>10</w:t>
        </w:r>
        <w:r>
          <w:rPr>
            <w:rFonts w:ascii="Times New Roman" w:hAnsi="Times New Roman" w:cs="Times New Roman"/>
            <w:sz w:val="20"/>
            <w:szCs w:val="20"/>
          </w:rPr>
          <w:fldChar w:fldCharType="end"/>
        </w:r>
      </w:p>
    </w:sdtContent>
  </w:sdt>
  <w:p w:rsidR="00766CA0" w:rsidRDefault="00766CA0">
    <w:pPr>
      <w:pStyle w:val="af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CA0"/>
    <w:rsid w:val="00766CA0"/>
    <w:rsid w:val="008825A6"/>
    <w:rsid w:val="008874B4"/>
    <w:rsid w:val="00AB6253"/>
    <w:rsid w:val="00CA692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BE284D-C298-4782-9FF4-1DE21677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35A"/>
    <w:pPr>
      <w:spacing w:after="200" w:line="276" w:lineRule="auto"/>
    </w:pPr>
    <w:rPr>
      <w:rFonts w:eastAsia="Times New Roman" w:cs="Times New Roman"/>
      <w:lang w:eastAsia="ru-RU"/>
    </w:rPr>
  </w:style>
  <w:style w:type="paragraph" w:styleId="1">
    <w:name w:val="heading 1"/>
    <w:basedOn w:val="a"/>
    <w:next w:val="a"/>
    <w:link w:val="10"/>
    <w:uiPriority w:val="9"/>
    <w:qFormat/>
    <w:rsid w:val="00A42C34"/>
    <w:pPr>
      <w:keepNext/>
      <w:spacing w:before="240" w:after="120" w:line="240" w:lineRule="auto"/>
      <w:jc w:val="center"/>
      <w:outlineLvl w:val="0"/>
    </w:pPr>
    <w:rPr>
      <w:rFonts w:ascii="Times New Roman" w:hAnsi="Times New Roman"/>
      <w:b/>
      <w:spacing w:val="40"/>
      <w:sz w:val="32"/>
      <w:szCs w:val="20"/>
    </w:rPr>
  </w:style>
  <w:style w:type="paragraph" w:styleId="2">
    <w:name w:val="heading 2"/>
    <w:basedOn w:val="a"/>
    <w:next w:val="a"/>
    <w:link w:val="20"/>
    <w:uiPriority w:val="9"/>
    <w:qFormat/>
    <w:rsid w:val="00A4135A"/>
    <w:pPr>
      <w:keepNext/>
      <w:spacing w:after="0" w:line="240" w:lineRule="auto"/>
      <w:jc w:val="center"/>
      <w:outlineLvl w:val="1"/>
    </w:pPr>
    <w:rPr>
      <w:rFonts w:ascii="Times New Roman" w:hAnsi="Times New Roman"/>
      <w:sz w:val="28"/>
      <w:szCs w:val="20"/>
    </w:rPr>
  </w:style>
  <w:style w:type="paragraph" w:styleId="3">
    <w:name w:val="heading 3"/>
    <w:basedOn w:val="a"/>
    <w:next w:val="a"/>
    <w:link w:val="30"/>
    <w:uiPriority w:val="9"/>
    <w:semiHidden/>
    <w:unhideWhenUsed/>
    <w:qFormat/>
    <w:rsid w:val="00927142"/>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927142"/>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semiHidden/>
    <w:unhideWhenUsed/>
    <w:qFormat/>
    <w:rsid w:val="00927142"/>
    <w:pPr>
      <w:keepNext/>
      <w:keepLines/>
      <w:spacing w:before="200" w:after="0"/>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iPriority w:val="9"/>
    <w:semiHidden/>
    <w:unhideWhenUsed/>
    <w:qFormat/>
    <w:rsid w:val="00927142"/>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
    <w:next w:val="a"/>
    <w:link w:val="70"/>
    <w:uiPriority w:val="9"/>
    <w:semiHidden/>
    <w:unhideWhenUsed/>
    <w:qFormat/>
    <w:rsid w:val="00927142"/>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
    <w:next w:val="a"/>
    <w:link w:val="80"/>
    <w:uiPriority w:val="9"/>
    <w:semiHidden/>
    <w:unhideWhenUsed/>
    <w:qFormat/>
    <w:rsid w:val="00927142"/>
    <w:pPr>
      <w:keepNext/>
      <w:keepLines/>
      <w:spacing w:before="200" w:after="0"/>
      <w:outlineLvl w:val="7"/>
    </w:pPr>
    <w:rPr>
      <w:rFonts w:asciiTheme="majorHAnsi" w:eastAsiaTheme="majorEastAsia" w:hAnsiTheme="majorHAnsi" w:cstheme="majorBidi"/>
      <w:color w:val="4F81BD" w:themeColor="accent1"/>
      <w:sz w:val="20"/>
      <w:szCs w:val="20"/>
      <w:lang w:eastAsia="en-US"/>
    </w:rPr>
  </w:style>
  <w:style w:type="paragraph" w:styleId="9">
    <w:name w:val="heading 9"/>
    <w:basedOn w:val="a"/>
    <w:next w:val="a"/>
    <w:link w:val="90"/>
    <w:uiPriority w:val="9"/>
    <w:semiHidden/>
    <w:unhideWhenUsed/>
    <w:qFormat/>
    <w:rsid w:val="00927142"/>
    <w:pPr>
      <w:keepNext/>
      <w:keepLines/>
      <w:spacing w:before="200" w:after="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qFormat/>
    <w:rsid w:val="00A4135A"/>
    <w:rPr>
      <w:rFonts w:ascii="Times New Roman" w:eastAsia="Times New Roman" w:hAnsi="Times New Roman" w:cs="Times New Roman"/>
      <w:sz w:val="28"/>
      <w:szCs w:val="20"/>
      <w:lang w:eastAsia="ru-RU"/>
    </w:rPr>
  </w:style>
  <w:style w:type="character" w:customStyle="1" w:styleId="a3">
    <w:name w:val="Текст выноски Знак"/>
    <w:basedOn w:val="a0"/>
    <w:link w:val="a4"/>
    <w:uiPriority w:val="99"/>
    <w:semiHidden/>
    <w:qFormat/>
    <w:rsid w:val="00A4135A"/>
    <w:rPr>
      <w:rFonts w:ascii="Tahoma" w:eastAsia="Times New Roman" w:hAnsi="Tahoma" w:cs="Tahoma"/>
      <w:sz w:val="16"/>
      <w:szCs w:val="16"/>
      <w:lang w:eastAsia="ru-RU"/>
    </w:rPr>
  </w:style>
  <w:style w:type="character" w:customStyle="1" w:styleId="a5">
    <w:name w:val="Основной текст с отступом Знак"/>
    <w:basedOn w:val="a0"/>
    <w:link w:val="a6"/>
    <w:qFormat/>
    <w:rsid w:val="002F27E3"/>
    <w:rPr>
      <w:rFonts w:ascii="Times New Roman" w:eastAsia="Times New Roman" w:hAnsi="Times New Roman" w:cs="Times New Roman"/>
      <w:sz w:val="28"/>
      <w:szCs w:val="20"/>
      <w:lang w:eastAsia="ru-RU"/>
    </w:rPr>
  </w:style>
  <w:style w:type="character" w:styleId="a7">
    <w:name w:val="Hyperlink"/>
    <w:basedOn w:val="a0"/>
    <w:uiPriority w:val="99"/>
    <w:unhideWhenUsed/>
    <w:rsid w:val="00295661"/>
    <w:rPr>
      <w:color w:val="0000FF"/>
      <w:u w:val="single"/>
    </w:rPr>
  </w:style>
  <w:style w:type="character" w:customStyle="1" w:styleId="10">
    <w:name w:val="Заголовок 1 Знак"/>
    <w:basedOn w:val="a0"/>
    <w:link w:val="1"/>
    <w:uiPriority w:val="9"/>
    <w:qFormat/>
    <w:rsid w:val="00A42C34"/>
    <w:rPr>
      <w:rFonts w:ascii="Times New Roman" w:eastAsia="Times New Roman" w:hAnsi="Times New Roman" w:cs="Times New Roman"/>
      <w:b/>
      <w:spacing w:val="40"/>
      <w:sz w:val="32"/>
      <w:szCs w:val="20"/>
      <w:lang w:eastAsia="ru-RU"/>
    </w:rPr>
  </w:style>
  <w:style w:type="character" w:customStyle="1" w:styleId="a8">
    <w:name w:val="Текст сноски Знак"/>
    <w:basedOn w:val="a0"/>
    <w:link w:val="a9"/>
    <w:qFormat/>
    <w:rsid w:val="00A42C34"/>
    <w:rPr>
      <w:rFonts w:ascii="Times New Roman" w:eastAsia="Times New Roman" w:hAnsi="Times New Roman" w:cs="Times New Roman"/>
      <w:sz w:val="20"/>
      <w:szCs w:val="20"/>
      <w:lang w:eastAsia="ru-RU"/>
    </w:rPr>
  </w:style>
  <w:style w:type="character" w:customStyle="1" w:styleId="FootnoteCharacters">
    <w:name w:val="Footnote Characters"/>
    <w:qFormat/>
    <w:rsid w:val="00A42C34"/>
    <w:rPr>
      <w:vertAlign w:val="superscript"/>
    </w:rPr>
  </w:style>
  <w:style w:type="character" w:styleId="aa">
    <w:name w:val="footnote reference"/>
    <w:rPr>
      <w:vertAlign w:val="superscript"/>
    </w:rPr>
  </w:style>
  <w:style w:type="character" w:customStyle="1" w:styleId="31">
    <w:name w:val="Основной текст 3 Знак"/>
    <w:basedOn w:val="a0"/>
    <w:link w:val="32"/>
    <w:qFormat/>
    <w:rsid w:val="00A42C34"/>
    <w:rPr>
      <w:rFonts w:ascii="Times New Roman" w:eastAsia="Times New Roman" w:hAnsi="Times New Roman" w:cs="Times New Roman"/>
      <w:sz w:val="28"/>
      <w:szCs w:val="20"/>
      <w:lang w:eastAsia="ru-RU"/>
    </w:rPr>
  </w:style>
  <w:style w:type="character" w:customStyle="1" w:styleId="ab">
    <w:name w:val="Название Знак"/>
    <w:basedOn w:val="a0"/>
    <w:link w:val="ac"/>
    <w:qFormat/>
    <w:rsid w:val="00FD5AC3"/>
    <w:rPr>
      <w:rFonts w:ascii="Times New Roman" w:eastAsia="Times New Roman" w:hAnsi="Times New Roman" w:cs="Times New Roman"/>
      <w:b/>
      <w:bCs/>
      <w:sz w:val="28"/>
      <w:szCs w:val="24"/>
      <w:lang w:eastAsia="zh-CN"/>
    </w:rPr>
  </w:style>
  <w:style w:type="character" w:customStyle="1" w:styleId="ad">
    <w:name w:val="Основной текст Знак"/>
    <w:basedOn w:val="a0"/>
    <w:link w:val="ae"/>
    <w:qFormat/>
    <w:rsid w:val="00FD5AC3"/>
    <w:rPr>
      <w:rFonts w:ascii="Calibri" w:eastAsia="Times New Roman" w:hAnsi="Calibri" w:cs="Times New Roman"/>
      <w:lang w:eastAsia="ru-RU"/>
    </w:rPr>
  </w:style>
  <w:style w:type="character" w:customStyle="1" w:styleId="30">
    <w:name w:val="Заголовок 3 Знак"/>
    <w:basedOn w:val="a0"/>
    <w:link w:val="3"/>
    <w:uiPriority w:val="9"/>
    <w:semiHidden/>
    <w:qFormat/>
    <w:rsid w:val="0092714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qFormat/>
    <w:rsid w:val="0092714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qFormat/>
    <w:rsid w:val="0092714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92714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92714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92714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927142"/>
    <w:rPr>
      <w:rFonts w:asciiTheme="majorHAnsi" w:eastAsiaTheme="majorEastAsia" w:hAnsiTheme="majorHAnsi" w:cstheme="majorBidi"/>
      <w:i/>
      <w:iCs/>
      <w:color w:val="404040" w:themeColor="text1" w:themeTint="BF"/>
      <w:sz w:val="20"/>
      <w:szCs w:val="20"/>
    </w:rPr>
  </w:style>
  <w:style w:type="character" w:customStyle="1" w:styleId="af">
    <w:name w:val="Подзаголовок Знак"/>
    <w:basedOn w:val="a0"/>
    <w:link w:val="af0"/>
    <w:uiPriority w:val="11"/>
    <w:qFormat/>
    <w:rsid w:val="00927142"/>
    <w:rPr>
      <w:rFonts w:asciiTheme="majorHAnsi" w:eastAsiaTheme="majorEastAsia" w:hAnsiTheme="majorHAnsi" w:cstheme="majorBidi"/>
      <w:i/>
      <w:iCs/>
      <w:color w:val="4F81BD" w:themeColor="accent1"/>
      <w:spacing w:val="15"/>
      <w:sz w:val="24"/>
      <w:szCs w:val="24"/>
    </w:rPr>
  </w:style>
  <w:style w:type="character" w:styleId="af1">
    <w:name w:val="Strong"/>
    <w:basedOn w:val="a0"/>
    <w:uiPriority w:val="22"/>
    <w:qFormat/>
    <w:rsid w:val="00927142"/>
    <w:rPr>
      <w:b/>
      <w:bCs/>
    </w:rPr>
  </w:style>
  <w:style w:type="character" w:styleId="af2">
    <w:name w:val="Emphasis"/>
    <w:basedOn w:val="a0"/>
    <w:uiPriority w:val="20"/>
    <w:qFormat/>
    <w:rsid w:val="00927142"/>
    <w:rPr>
      <w:i/>
      <w:iCs/>
    </w:rPr>
  </w:style>
  <w:style w:type="character" w:customStyle="1" w:styleId="21">
    <w:name w:val="Цитата 2 Знак"/>
    <w:basedOn w:val="a0"/>
    <w:link w:val="22"/>
    <w:uiPriority w:val="29"/>
    <w:qFormat/>
    <w:rsid w:val="00927142"/>
    <w:rPr>
      <w:i/>
      <w:iCs/>
      <w:color w:val="000000" w:themeColor="text1"/>
    </w:rPr>
  </w:style>
  <w:style w:type="character" w:customStyle="1" w:styleId="af3">
    <w:name w:val="Выделенная цитата Знак"/>
    <w:basedOn w:val="a0"/>
    <w:link w:val="af4"/>
    <w:uiPriority w:val="30"/>
    <w:qFormat/>
    <w:rsid w:val="00927142"/>
    <w:rPr>
      <w:b/>
      <w:bCs/>
      <w:i/>
      <w:iCs/>
      <w:color w:val="4F81BD" w:themeColor="accent1"/>
    </w:rPr>
  </w:style>
  <w:style w:type="character" w:styleId="af5">
    <w:name w:val="Subtle Emphasis"/>
    <w:basedOn w:val="a0"/>
    <w:uiPriority w:val="19"/>
    <w:qFormat/>
    <w:rsid w:val="00927142"/>
    <w:rPr>
      <w:i/>
      <w:iCs/>
      <w:color w:val="808080" w:themeColor="text1" w:themeTint="7F"/>
    </w:rPr>
  </w:style>
  <w:style w:type="character" w:styleId="af6">
    <w:name w:val="Intense Emphasis"/>
    <w:basedOn w:val="a0"/>
    <w:uiPriority w:val="21"/>
    <w:qFormat/>
    <w:rsid w:val="00927142"/>
    <w:rPr>
      <w:b/>
      <w:bCs/>
      <w:i/>
      <w:iCs/>
      <w:color w:val="4F81BD" w:themeColor="accent1"/>
    </w:rPr>
  </w:style>
  <w:style w:type="character" w:styleId="af7">
    <w:name w:val="Subtle Reference"/>
    <w:basedOn w:val="a0"/>
    <w:uiPriority w:val="31"/>
    <w:qFormat/>
    <w:rsid w:val="00927142"/>
    <w:rPr>
      <w:smallCaps/>
      <w:color w:val="C0504D" w:themeColor="accent2"/>
      <w:u w:val="single"/>
    </w:rPr>
  </w:style>
  <w:style w:type="character" w:styleId="af8">
    <w:name w:val="Intense Reference"/>
    <w:basedOn w:val="a0"/>
    <w:uiPriority w:val="32"/>
    <w:qFormat/>
    <w:rsid w:val="00927142"/>
    <w:rPr>
      <w:b/>
      <w:bCs/>
      <w:smallCaps/>
      <w:color w:val="C0504D" w:themeColor="accent2"/>
      <w:spacing w:val="5"/>
      <w:u w:val="single"/>
    </w:rPr>
  </w:style>
  <w:style w:type="character" w:styleId="af9">
    <w:name w:val="Book Title"/>
    <w:basedOn w:val="a0"/>
    <w:uiPriority w:val="33"/>
    <w:qFormat/>
    <w:rsid w:val="00927142"/>
    <w:rPr>
      <w:b/>
      <w:bCs/>
      <w:smallCaps/>
      <w:spacing w:val="5"/>
    </w:rPr>
  </w:style>
  <w:style w:type="character" w:customStyle="1" w:styleId="afa">
    <w:name w:val="Верхний колонтитул Знак"/>
    <w:basedOn w:val="a0"/>
    <w:link w:val="afb"/>
    <w:uiPriority w:val="99"/>
    <w:qFormat/>
    <w:rsid w:val="00927142"/>
  </w:style>
  <w:style w:type="character" w:customStyle="1" w:styleId="afc">
    <w:name w:val="Нижний колонтитул Знак"/>
    <w:basedOn w:val="a0"/>
    <w:link w:val="afd"/>
    <w:uiPriority w:val="99"/>
    <w:qFormat/>
    <w:rsid w:val="00927142"/>
  </w:style>
  <w:style w:type="character" w:customStyle="1" w:styleId="afe">
    <w:name w:val="Цветовое выделение"/>
    <w:uiPriority w:val="99"/>
    <w:qFormat/>
    <w:rsid w:val="00927142"/>
    <w:rPr>
      <w:b/>
      <w:bCs w:val="0"/>
      <w:color w:val="26282F"/>
    </w:rPr>
  </w:style>
  <w:style w:type="character" w:customStyle="1" w:styleId="aff">
    <w:name w:val="Гипертекстовая ссылка"/>
    <w:uiPriority w:val="99"/>
    <w:qFormat/>
    <w:rsid w:val="00927142"/>
    <w:rPr>
      <w:rFonts w:ascii="Times New Roman" w:hAnsi="Times New Roman" w:cs="Times New Roman"/>
      <w:b w:val="0"/>
      <w:bCs w:val="0"/>
      <w:color w:val="106BBE"/>
    </w:rPr>
  </w:style>
  <w:style w:type="paragraph" w:customStyle="1" w:styleId="Heading">
    <w:name w:val="Heading"/>
    <w:basedOn w:val="a"/>
    <w:next w:val="ae"/>
    <w:qFormat/>
    <w:pPr>
      <w:keepNext/>
      <w:spacing w:before="240" w:after="120"/>
    </w:pPr>
    <w:rPr>
      <w:rFonts w:ascii="Liberation Sans" w:eastAsia="Microsoft YaHei" w:hAnsi="Liberation Sans" w:cs="Mangal"/>
      <w:sz w:val="28"/>
      <w:szCs w:val="28"/>
    </w:rPr>
  </w:style>
  <w:style w:type="paragraph" w:styleId="ae">
    <w:name w:val="Body Text"/>
    <w:basedOn w:val="a"/>
    <w:link w:val="ad"/>
    <w:unhideWhenUsed/>
    <w:rsid w:val="00FD5AC3"/>
    <w:pPr>
      <w:spacing w:after="120"/>
    </w:pPr>
  </w:style>
  <w:style w:type="paragraph" w:styleId="aff0">
    <w:name w:val="List"/>
    <w:basedOn w:val="ae"/>
    <w:rPr>
      <w:rFonts w:cs="Mangal"/>
    </w:rPr>
  </w:style>
  <w:style w:type="paragraph" w:styleId="aff1">
    <w:name w:val="caption"/>
    <w:basedOn w:val="a"/>
    <w:qFormat/>
    <w:pPr>
      <w:suppressLineNumbers/>
      <w:spacing w:before="120" w:after="120"/>
    </w:pPr>
    <w:rPr>
      <w:rFonts w:cs="Mangal"/>
      <w:i/>
      <w:iCs/>
      <w:sz w:val="24"/>
      <w:szCs w:val="24"/>
    </w:rPr>
  </w:style>
  <w:style w:type="paragraph" w:customStyle="1" w:styleId="Index">
    <w:name w:val="Index"/>
    <w:basedOn w:val="a"/>
    <w:qFormat/>
    <w:pPr>
      <w:suppressLineNumbers/>
    </w:pPr>
    <w:rPr>
      <w:rFonts w:cs="Mangal"/>
    </w:rPr>
  </w:style>
  <w:style w:type="paragraph" w:customStyle="1" w:styleId="caption1">
    <w:name w:val="caption1"/>
    <w:basedOn w:val="a"/>
    <w:next w:val="a"/>
    <w:uiPriority w:val="35"/>
    <w:qFormat/>
    <w:rsid w:val="00A4135A"/>
    <w:pPr>
      <w:spacing w:after="60" w:line="240" w:lineRule="auto"/>
      <w:jc w:val="center"/>
      <w:outlineLvl w:val="0"/>
    </w:pPr>
    <w:rPr>
      <w:rFonts w:ascii="Times New Roman" w:hAnsi="Times New Roman"/>
      <w:caps/>
      <w:sz w:val="28"/>
      <w:szCs w:val="20"/>
    </w:rPr>
  </w:style>
  <w:style w:type="paragraph" w:styleId="a4">
    <w:name w:val="Balloon Text"/>
    <w:basedOn w:val="a"/>
    <w:link w:val="a3"/>
    <w:uiPriority w:val="99"/>
    <w:semiHidden/>
    <w:unhideWhenUsed/>
    <w:qFormat/>
    <w:rsid w:val="00A4135A"/>
    <w:pPr>
      <w:spacing w:after="0" w:line="240" w:lineRule="auto"/>
    </w:pPr>
    <w:rPr>
      <w:rFonts w:ascii="Tahoma" w:hAnsi="Tahoma" w:cs="Tahoma"/>
      <w:sz w:val="16"/>
      <w:szCs w:val="16"/>
    </w:rPr>
  </w:style>
  <w:style w:type="paragraph" w:customStyle="1" w:styleId="ConsPlusNormal">
    <w:name w:val="ConsPlusNormal"/>
    <w:qFormat/>
    <w:rsid w:val="002F27E3"/>
    <w:pPr>
      <w:ind w:firstLine="720"/>
    </w:pPr>
    <w:rPr>
      <w:rFonts w:ascii="Arial" w:eastAsia="Times New Roman" w:hAnsi="Arial" w:cs="Arial"/>
      <w:sz w:val="20"/>
      <w:szCs w:val="20"/>
      <w:lang w:eastAsia="ru-RU"/>
    </w:rPr>
  </w:style>
  <w:style w:type="paragraph" w:styleId="a6">
    <w:name w:val="Body Text Indent"/>
    <w:basedOn w:val="a"/>
    <w:link w:val="a5"/>
    <w:rsid w:val="002F27E3"/>
    <w:pPr>
      <w:spacing w:after="0" w:line="240" w:lineRule="auto"/>
      <w:ind w:left="720"/>
      <w:jc w:val="both"/>
    </w:pPr>
    <w:rPr>
      <w:rFonts w:ascii="Times New Roman" w:hAnsi="Times New Roman"/>
      <w:sz w:val="28"/>
      <w:szCs w:val="20"/>
    </w:rPr>
  </w:style>
  <w:style w:type="paragraph" w:styleId="aff2">
    <w:name w:val="List Paragraph"/>
    <w:basedOn w:val="a"/>
    <w:uiPriority w:val="34"/>
    <w:qFormat/>
    <w:rsid w:val="002F27E3"/>
    <w:pPr>
      <w:ind w:left="720"/>
      <w:contextualSpacing/>
    </w:pPr>
    <w:rPr>
      <w:rFonts w:eastAsiaTheme="minorHAnsi" w:cstheme="minorBidi"/>
      <w:lang w:eastAsia="en-US"/>
    </w:rPr>
  </w:style>
  <w:style w:type="paragraph" w:customStyle="1" w:styleId="ConsPlusTitle">
    <w:name w:val="ConsPlusTitle"/>
    <w:qFormat/>
    <w:rsid w:val="00157F2E"/>
    <w:rPr>
      <w:rFonts w:ascii="Times New Roman" w:eastAsia="Times New Roman" w:hAnsi="Times New Roman" w:cs="Times New Roman"/>
      <w:b/>
      <w:bCs/>
      <w:sz w:val="28"/>
      <w:szCs w:val="28"/>
      <w:lang w:eastAsia="ru-RU"/>
    </w:rPr>
  </w:style>
  <w:style w:type="paragraph" w:styleId="aff3">
    <w:name w:val="Normal (Web)"/>
    <w:basedOn w:val="a"/>
    <w:qFormat/>
    <w:rsid w:val="00A42C34"/>
    <w:pPr>
      <w:spacing w:beforeAutospacing="1" w:afterAutospacing="1" w:line="240" w:lineRule="auto"/>
    </w:pPr>
    <w:rPr>
      <w:rFonts w:ascii="Times New Roman" w:hAnsi="Times New Roman"/>
      <w:sz w:val="24"/>
      <w:szCs w:val="24"/>
    </w:rPr>
  </w:style>
  <w:style w:type="paragraph" w:customStyle="1" w:styleId="ConsPlusNonformat">
    <w:name w:val="ConsPlusNonformat"/>
    <w:qFormat/>
    <w:rsid w:val="00A42C34"/>
    <w:rPr>
      <w:rFonts w:ascii="Courier New" w:eastAsia="Times New Roman" w:hAnsi="Courier New" w:cs="Courier New"/>
      <w:sz w:val="20"/>
      <w:szCs w:val="20"/>
      <w:lang w:eastAsia="ru-RU"/>
    </w:rPr>
  </w:style>
  <w:style w:type="paragraph" w:customStyle="1" w:styleId="ConsPlusCell">
    <w:name w:val="ConsPlusCell"/>
    <w:qFormat/>
    <w:rsid w:val="00A42C34"/>
    <w:rPr>
      <w:rFonts w:ascii="Arial" w:eastAsia="Times New Roman" w:hAnsi="Arial" w:cs="Arial"/>
      <w:sz w:val="20"/>
      <w:szCs w:val="20"/>
      <w:lang w:eastAsia="ru-RU"/>
    </w:rPr>
  </w:style>
  <w:style w:type="paragraph" w:styleId="a9">
    <w:name w:val="footnote text"/>
    <w:basedOn w:val="a"/>
    <w:link w:val="a8"/>
    <w:rsid w:val="00A42C34"/>
    <w:pPr>
      <w:spacing w:after="0" w:line="240" w:lineRule="auto"/>
    </w:pPr>
    <w:rPr>
      <w:rFonts w:ascii="Times New Roman" w:hAnsi="Times New Roman"/>
      <w:sz w:val="20"/>
      <w:szCs w:val="20"/>
    </w:rPr>
  </w:style>
  <w:style w:type="paragraph" w:styleId="32">
    <w:name w:val="Body Text 3"/>
    <w:basedOn w:val="a"/>
    <w:link w:val="31"/>
    <w:qFormat/>
    <w:rsid w:val="00A42C34"/>
    <w:pPr>
      <w:spacing w:after="0" w:line="240" w:lineRule="auto"/>
      <w:jc w:val="center"/>
    </w:pPr>
    <w:rPr>
      <w:rFonts w:ascii="Times New Roman" w:hAnsi="Times New Roman"/>
      <w:sz w:val="28"/>
      <w:szCs w:val="20"/>
    </w:rPr>
  </w:style>
  <w:style w:type="paragraph" w:styleId="ac">
    <w:name w:val="Title"/>
    <w:basedOn w:val="a"/>
    <w:next w:val="ae"/>
    <w:link w:val="ab"/>
    <w:qFormat/>
    <w:rsid w:val="00FD5AC3"/>
    <w:pPr>
      <w:spacing w:after="0" w:line="240" w:lineRule="auto"/>
      <w:jc w:val="center"/>
    </w:pPr>
    <w:rPr>
      <w:rFonts w:ascii="Times New Roman" w:hAnsi="Times New Roman"/>
      <w:b/>
      <w:bCs/>
      <w:sz w:val="28"/>
      <w:szCs w:val="24"/>
      <w:lang w:eastAsia="zh-CN"/>
    </w:rPr>
  </w:style>
  <w:style w:type="paragraph" w:styleId="af0">
    <w:name w:val="Subtitle"/>
    <w:basedOn w:val="a"/>
    <w:next w:val="a"/>
    <w:link w:val="af"/>
    <w:uiPriority w:val="11"/>
    <w:qFormat/>
    <w:rsid w:val="00927142"/>
    <w:pPr>
      <w:ind w:firstLine="720"/>
    </w:pPr>
    <w:rPr>
      <w:rFonts w:asciiTheme="majorHAnsi" w:eastAsiaTheme="majorEastAsia" w:hAnsiTheme="majorHAnsi" w:cstheme="majorBidi"/>
      <w:i/>
      <w:iCs/>
      <w:color w:val="4F81BD" w:themeColor="accent1"/>
      <w:spacing w:val="15"/>
      <w:sz w:val="24"/>
      <w:szCs w:val="24"/>
      <w:lang w:eastAsia="en-US"/>
    </w:rPr>
  </w:style>
  <w:style w:type="paragraph" w:styleId="aff4">
    <w:name w:val="No Spacing"/>
    <w:uiPriority w:val="1"/>
    <w:qFormat/>
    <w:rsid w:val="00927142"/>
  </w:style>
  <w:style w:type="paragraph" w:styleId="22">
    <w:name w:val="Quote"/>
    <w:basedOn w:val="a"/>
    <w:next w:val="a"/>
    <w:link w:val="21"/>
    <w:uiPriority w:val="29"/>
    <w:qFormat/>
    <w:rsid w:val="00927142"/>
    <w:rPr>
      <w:rFonts w:eastAsiaTheme="minorHAnsi" w:cstheme="minorBidi"/>
      <w:i/>
      <w:iCs/>
      <w:color w:val="000000" w:themeColor="text1"/>
      <w:lang w:eastAsia="en-US"/>
    </w:rPr>
  </w:style>
  <w:style w:type="paragraph" w:styleId="af4">
    <w:name w:val="Intense Quote"/>
    <w:basedOn w:val="a"/>
    <w:next w:val="a"/>
    <w:link w:val="af3"/>
    <w:uiPriority w:val="30"/>
    <w:qFormat/>
    <w:rsid w:val="00927142"/>
    <w:pPr>
      <w:pBdr>
        <w:bottom w:val="single" w:sz="4" w:space="4" w:color="4F81BD" w:themeColor="accent1"/>
      </w:pBdr>
      <w:spacing w:before="200" w:after="280"/>
      <w:ind w:left="936" w:right="936"/>
    </w:pPr>
    <w:rPr>
      <w:rFonts w:eastAsiaTheme="minorHAnsi" w:cstheme="minorBidi"/>
      <w:b/>
      <w:bCs/>
      <w:i/>
      <w:iCs/>
      <w:color w:val="4F81BD" w:themeColor="accent1"/>
      <w:lang w:eastAsia="en-US"/>
    </w:rPr>
  </w:style>
  <w:style w:type="paragraph" w:styleId="aff5">
    <w:name w:val="index heading"/>
    <w:basedOn w:val="Heading"/>
  </w:style>
  <w:style w:type="paragraph" w:styleId="aff6">
    <w:name w:val="TOC Heading"/>
    <w:basedOn w:val="1"/>
    <w:next w:val="a"/>
    <w:uiPriority w:val="39"/>
    <w:semiHidden/>
    <w:unhideWhenUsed/>
    <w:qFormat/>
    <w:rsid w:val="00927142"/>
    <w:pPr>
      <w:keepLines/>
      <w:spacing w:before="480" w:after="0" w:line="276" w:lineRule="auto"/>
      <w:jc w:val="left"/>
      <w:outlineLvl w:val="9"/>
    </w:pPr>
    <w:rPr>
      <w:rFonts w:asciiTheme="majorHAnsi" w:eastAsiaTheme="majorEastAsia" w:hAnsiTheme="majorHAnsi" w:cstheme="majorBidi"/>
      <w:bCs/>
      <w:color w:val="365F91" w:themeColor="accent1" w:themeShade="BF"/>
      <w:spacing w:val="0"/>
      <w:sz w:val="28"/>
      <w:szCs w:val="28"/>
      <w:lang w:eastAsia="en-US"/>
    </w:rPr>
  </w:style>
  <w:style w:type="paragraph" w:customStyle="1" w:styleId="ConsPlusDocList">
    <w:name w:val="ConsPlusDocList"/>
    <w:qFormat/>
    <w:rsid w:val="00927142"/>
    <w:pPr>
      <w:widowControl w:val="0"/>
    </w:pPr>
    <w:rPr>
      <w:rFonts w:eastAsia="Times New Roman" w:cs="Calibri"/>
      <w:szCs w:val="20"/>
      <w:lang w:eastAsia="ru-RU"/>
    </w:rPr>
  </w:style>
  <w:style w:type="paragraph" w:customStyle="1" w:styleId="ConsPlusTitlePage">
    <w:name w:val="ConsPlusTitlePage"/>
    <w:qFormat/>
    <w:rsid w:val="00927142"/>
    <w:pPr>
      <w:widowControl w:val="0"/>
    </w:pPr>
    <w:rPr>
      <w:rFonts w:ascii="Tahoma" w:eastAsia="Times New Roman" w:hAnsi="Tahoma" w:cs="Tahoma"/>
      <w:sz w:val="20"/>
      <w:szCs w:val="20"/>
      <w:lang w:eastAsia="ru-RU"/>
    </w:rPr>
  </w:style>
  <w:style w:type="paragraph" w:customStyle="1" w:styleId="ConsPlusJurTerm">
    <w:name w:val="ConsPlusJurTerm"/>
    <w:qFormat/>
    <w:rsid w:val="00927142"/>
    <w:pPr>
      <w:widowControl w:val="0"/>
    </w:pPr>
    <w:rPr>
      <w:rFonts w:ascii="Tahoma" w:eastAsia="Times New Roman" w:hAnsi="Tahoma" w:cs="Tahoma"/>
      <w:sz w:val="26"/>
      <w:szCs w:val="20"/>
      <w:lang w:eastAsia="ru-RU"/>
    </w:rPr>
  </w:style>
  <w:style w:type="paragraph" w:customStyle="1" w:styleId="ConsPlusTextList">
    <w:name w:val="ConsPlusTextList"/>
    <w:qFormat/>
    <w:rsid w:val="00927142"/>
    <w:pPr>
      <w:widowControl w:val="0"/>
    </w:pPr>
    <w:rPr>
      <w:rFonts w:ascii="Arial" w:eastAsia="Times New Roman" w:hAnsi="Arial" w:cs="Arial"/>
      <w:sz w:val="20"/>
      <w:szCs w:val="20"/>
      <w:lang w:eastAsia="ru-RU"/>
    </w:rPr>
  </w:style>
  <w:style w:type="paragraph" w:customStyle="1" w:styleId="HeaderandFooter">
    <w:name w:val="Header and Footer"/>
    <w:basedOn w:val="a"/>
    <w:qFormat/>
  </w:style>
  <w:style w:type="paragraph" w:styleId="afb">
    <w:name w:val="header"/>
    <w:basedOn w:val="a"/>
    <w:link w:val="afa"/>
    <w:uiPriority w:val="99"/>
    <w:unhideWhenUsed/>
    <w:rsid w:val="00927142"/>
    <w:pPr>
      <w:tabs>
        <w:tab w:val="center" w:pos="4677"/>
        <w:tab w:val="right" w:pos="9355"/>
      </w:tabs>
      <w:spacing w:after="0" w:line="240" w:lineRule="auto"/>
    </w:pPr>
    <w:rPr>
      <w:rFonts w:eastAsiaTheme="minorHAnsi" w:cstheme="minorBidi"/>
      <w:lang w:eastAsia="en-US"/>
    </w:rPr>
  </w:style>
  <w:style w:type="paragraph" w:styleId="afd">
    <w:name w:val="footer"/>
    <w:basedOn w:val="a"/>
    <w:link w:val="afc"/>
    <w:uiPriority w:val="99"/>
    <w:unhideWhenUsed/>
    <w:rsid w:val="00927142"/>
    <w:pPr>
      <w:tabs>
        <w:tab w:val="center" w:pos="4677"/>
        <w:tab w:val="right" w:pos="9355"/>
      </w:tabs>
      <w:spacing w:after="0" w:line="240" w:lineRule="auto"/>
    </w:pPr>
    <w:rPr>
      <w:rFonts w:eastAsiaTheme="minorHAnsi" w:cstheme="minorBidi"/>
      <w:lang w:eastAsia="en-US"/>
    </w:rPr>
  </w:style>
  <w:style w:type="numbering" w:customStyle="1" w:styleId="11">
    <w:name w:val="Нет списка1"/>
    <w:uiPriority w:val="99"/>
    <w:semiHidden/>
    <w:unhideWhenUsed/>
    <w:qFormat/>
    <w:rsid w:val="00413EB2"/>
  </w:style>
  <w:style w:type="table" w:styleId="aff7">
    <w:name w:val="Table Grid"/>
    <w:basedOn w:val="a1"/>
    <w:uiPriority w:val="39"/>
    <w:rsid w:val="00A42C34"/>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316D8F52A19529103B888B256ECF7AC265162A7A88791A29AE5865B8628AF85CEAC1843883CA0C207D8E273C0Fy8cDK" TargetMode="External"/><Relationship Id="rId13" Type="http://schemas.openxmlformats.org/officeDocument/2006/relationships/hyperlink" Target="consultantplus://offline/ref=316D8F52A19529103B888B256ECF7AC265152D788B781A29AE5865B8628AF85CEAC1843883CA0C207D8E273C0Fy8cDK"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consultantplus://offline/ref=316D8F52A19529103B888B256ECF7AC265152D788B781A29AE5865B8628AF85CEAC1843883CA0C207D8E273C0Fy8cD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bus.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16D8F52A19529103B888B256ECF7AC265152D788B781A29AE5865B8628AF85CEAC1843883CA0C207D8E273C0Fy8cD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rd-art-school.edusite.ru/" TargetMode="External"/><Relationship Id="rId23" Type="http://schemas.openxmlformats.org/officeDocument/2006/relationships/fontTable" Target="fontTable.xml"/><Relationship Id="rId10" Type="http://schemas.openxmlformats.org/officeDocument/2006/relationships/hyperlink" Target="consultantplus://offline/ref=316D8F52A19529103B888B256ECF7AC265162A7A8B721A29AE5865B8628AF85CEAC1843883CA0C207D8E273C0Fy8cDK"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316D8F52A19529103B888B256ECF7AC265162A7A8B721A29AE5865B8628AF85CEAC1843883CA0C207D8E273C0Fy8cDK" TargetMode="External"/><Relationship Id="rId14" Type="http://schemas.openxmlformats.org/officeDocument/2006/relationships/hyperlink" Target="consultantplus://offline/ref=316D8F52A19529103B888B256ECF7AC265152D788B781A29AE5865B8628AF85CEAC1843883CA0C207D8E273C0Fy8cDK"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BBE39-9F71-4264-9FA7-6EDADCEC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4498</Words>
  <Characters>25639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Центр</dc:creator>
  <dc:description/>
  <cp:lastModifiedBy>User</cp:lastModifiedBy>
  <cp:revision>3</cp:revision>
  <cp:lastPrinted>2025-12-30T05:26:00Z</cp:lastPrinted>
  <dcterms:created xsi:type="dcterms:W3CDTF">2026-01-19T02:46:00Z</dcterms:created>
  <dcterms:modified xsi:type="dcterms:W3CDTF">2026-01-19T03:50:00Z</dcterms:modified>
  <dc:language>ru-RU</dc:language>
</cp:coreProperties>
</file>